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tbl>
      <w:tblPr>
        <w:tblW w:w="10375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2834"/>
        <w:gridCol w:w="7540"/>
      </w:tblGrid>
      <w:tr>
        <w:trPr>
          <w:trHeight w:val="340" w:hRule="atLeast"/>
        </w:trPr>
        <w:tc>
          <w:tcPr>
            <w:tcW w:w="2834" w:type="dxa"/>
            <w:tcBorders/>
            <w:shd w:color="auto" w:fill="auto" w:val="clear"/>
            <w:vAlign w:val="center"/>
          </w:tcPr>
          <w:p>
            <w:pPr>
              <w:pStyle w:val="ECVPersonalInfoHeading"/>
              <w:spacing w:before="57" w:after="0"/>
              <w:rPr/>
            </w:pPr>
            <w:r>
              <w:rPr/>
              <w:t>INFORMAZIONI PERSONALI</w:t>
            </w:r>
          </w:p>
        </w:tc>
        <w:tc>
          <w:tcPr>
            <w:tcW w:w="7540" w:type="dxa"/>
            <w:tcBorders/>
            <w:shd w:color="auto" w:fill="auto" w:val="clear"/>
            <w:vAlign w:val="center"/>
          </w:tcPr>
          <w:p>
            <w:pPr>
              <w:pStyle w:val="ECVNameField"/>
              <w:rPr/>
            </w:pPr>
            <w:r>
              <w:rPr/>
              <w:t xml:space="preserve">Travaglio Elisabetta </w:t>
            </w:r>
          </w:p>
        </w:tc>
      </w:tr>
      <w:tr>
        <w:trPr>
          <w:trHeight w:val="227" w:hRule="exact"/>
        </w:trPr>
        <w:tc>
          <w:tcPr>
            <w:tcW w:w="10374" w:type="dxa"/>
            <w:gridSpan w:val="2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2834" w:type="dxa"/>
            <w:vMerge w:val="restart"/>
            <w:tcBorders/>
            <w:shd w:color="auto" w:fill="auto" w:val="clear"/>
          </w:tcPr>
          <w:p>
            <w:pPr>
              <w:pStyle w:val="ECVLeftHeading"/>
              <w:rPr/>
            </w:pPr>
            <w:r>
              <w:rPr/>
            </w:r>
          </w:p>
        </w:tc>
        <w:tc>
          <w:tcPr>
            <w:tcW w:w="7540" w:type="dxa"/>
            <w:tcBorders/>
            <w:shd w:color="auto" w:fill="auto" w:val="clear"/>
          </w:tcPr>
          <w:p>
            <w:pPr>
              <w:pStyle w:val="ECVContactDetails1"/>
              <w:rPr/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2834" w:type="dxa"/>
            <w:vMerge w:val="continue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0" w:type="dxa"/>
            <w:tcBorders/>
            <w:shd w:color="auto" w:fill="auto" w:val="clear"/>
          </w:tcPr>
          <w:p>
            <w:pPr>
              <w:pStyle w:val="ECVContactDetails1"/>
              <w:tabs>
                <w:tab w:val="right" w:pos="8218" w:leader="none"/>
              </w:tabs>
              <w:rPr>
                <w:spacing w:val="-6"/>
                <w:szCs w:val="18"/>
              </w:rPr>
            </w:pPr>
            <w:r>
              <w:rPr>
                <w:spacing w:val="-6"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2834" w:type="dxa"/>
            <w:vMerge w:val="continue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0" w:type="dxa"/>
            <w:tcBorders/>
            <w:shd w:color="auto" w:fill="auto" w:val="clear"/>
            <w:vAlign w:val="center"/>
          </w:tcPr>
          <w:p>
            <w:pPr>
              <w:pStyle w:val="ECVContactDetails1"/>
              <w:rPr/>
            </w:pPr>
            <w:r>
              <w:rPr/>
            </w:r>
          </w:p>
        </w:tc>
      </w:tr>
      <w:tr>
        <w:trPr>
          <w:trHeight w:val="397" w:hRule="atLeast"/>
        </w:trPr>
        <w:tc>
          <w:tcPr>
            <w:tcW w:w="2834" w:type="dxa"/>
            <w:vMerge w:val="continue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0" w:type="dxa"/>
            <w:tcBorders/>
            <w:shd w:color="auto" w:fill="auto" w:val="clear"/>
            <w:vAlign w:val="center"/>
          </w:tcPr>
          <w:p>
            <w:pPr>
              <w:pStyle w:val="ECVGenderRow"/>
              <w:spacing w:before="85" w:after="0"/>
              <w:rPr/>
            </w:pPr>
            <w:r>
              <w:rPr>
                <w:rStyle w:val="ECVHeadingContactDetails"/>
              </w:rPr>
              <w:t>Sesso</w:t>
            </w:r>
            <w:r>
              <w:rPr/>
              <w:t xml:space="preserve"> </w:t>
            </w:r>
            <w:r>
              <w:rPr>
                <w:rStyle w:val="ECVContactDetails"/>
              </w:rPr>
              <w:t xml:space="preserve">Femminile </w:t>
            </w:r>
            <w:r>
              <w:rPr>
                <w:rStyle w:val="ECVHeadingContactDetails"/>
              </w:rPr>
              <w:t xml:space="preserve">| Data di nascita </w:t>
            </w:r>
            <w:r>
              <w:rPr>
                <w:rStyle w:val="ECVContactDetails"/>
              </w:rPr>
              <w:t xml:space="preserve">09/01/1987 </w:t>
            </w:r>
            <w:r>
              <w:rPr>
                <w:rStyle w:val="ECVHeadingContactDetails"/>
              </w:rPr>
              <w:t xml:space="preserve">| Nazionalità </w:t>
            </w:r>
            <w:r>
              <w:rPr>
                <w:rStyle w:val="ECVContactDetails"/>
              </w:rPr>
              <w:t>Italiana</w:t>
            </w:r>
            <w:r>
              <w:rPr/>
              <w:t xml:space="preserve"> </w:t>
            </w:r>
          </w:p>
        </w:tc>
      </w:tr>
    </w:tbl>
    <w:p>
      <w:pPr>
        <w:pStyle w:val="ECVText"/>
        <w:rPr/>
      </w:pPr>
      <w:r>
        <w:rPr/>
      </w:r>
    </w:p>
    <w:p>
      <w:pPr>
        <w:pStyle w:val="ECVText"/>
        <w:rPr>
          <w:sz w:val="24"/>
        </w:rPr>
      </w:pPr>
      <w:r>
        <w:rPr>
          <w:sz w:val="24"/>
        </w:rPr>
        <w:t>Autorizzo il trattamento dei miei dati personali ai sensi dell’art. 13 del Decreto legislativo 30/06/2003, n. 196 e s.m.i. “Codice in materia di protezione dei dati personali”</w:t>
      </w:r>
    </w:p>
    <w:p>
      <w:pPr>
        <w:pStyle w:val="ECVText"/>
        <w:rPr/>
      </w:pPr>
      <w:r>
        <w:rPr/>
      </w:r>
    </w:p>
    <w:tbl>
      <w:tblPr>
        <w:tblW w:w="10375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2835"/>
        <w:gridCol w:w="7539"/>
      </w:tblGrid>
      <w:tr>
        <w:trPr>
          <w:trHeight w:val="170" w:hRule="atLeast"/>
        </w:trPr>
        <w:tc>
          <w:tcPr>
            <w:tcW w:w="2835" w:type="dxa"/>
            <w:tcBorders/>
            <w:shd w:color="auto" w:fill="auto" w:val="clear"/>
          </w:tcPr>
          <w:p>
            <w:pPr>
              <w:pStyle w:val="ECVLeftHeading"/>
              <w:rPr/>
            </w:pPr>
            <w:r>
              <w:rPr/>
              <w:t>ESPERIENZA PROFESSIONALE</w:t>
            </w:r>
          </w:p>
        </w:tc>
        <w:tc>
          <w:tcPr>
            <w:tcW w:w="7539" w:type="dxa"/>
            <w:tcBorders/>
            <w:shd w:color="auto" w:fill="auto" w:val="clear"/>
            <w:vAlign w:val="bottom"/>
          </w:tcPr>
          <w:p>
            <w:pPr>
              <w:pStyle w:val="ECVBlueBox"/>
              <w:rPr/>
            </w:pPr>
            <w:r>
              <w:rPr/>
              <w:drawing>
                <wp:inline distT="0" distB="0" distL="0" distR="0">
                  <wp:extent cx="4787900" cy="88900"/>
                  <wp:effectExtent l="0" t="0" r="0" b="0"/>
                  <wp:docPr id="1" name="Immagin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8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  <w:t xml:space="preserve"> </w:t>
            </w:r>
          </w:p>
        </w:tc>
      </w:tr>
    </w:tbl>
    <w:p>
      <w:pPr>
        <w:pStyle w:val="ECVText"/>
        <w:rPr/>
      </w:pPr>
      <w:r>
        <w:rPr/>
      </w:r>
    </w:p>
    <w:p>
      <w:pPr>
        <w:pStyle w:val="ECVText"/>
        <w:rPr/>
      </w:pPr>
      <w:r>
        <w:rPr/>
        <mc:AlternateContent>
          <mc:Choice Requires="wps">
            <w:drawing>
              <wp:anchor behindDoc="0" distT="3810" distB="107950" distL="0" distR="0" simplePos="0" locked="0" layoutInCell="1" allowOverlap="1" relativeHeight="2">
                <wp:simplePos x="0" y="0"/>
                <wp:positionH relativeFrom="column">
                  <wp:posOffset>0</wp:posOffset>
                </wp:positionH>
                <wp:positionV relativeFrom="paragraph">
                  <wp:posOffset>3810</wp:posOffset>
                </wp:positionV>
                <wp:extent cx="6589395" cy="676275"/>
                <wp:effectExtent l="0" t="0" r="0" b="0"/>
                <wp:wrapSquare wrapText="bothSides"/>
                <wp:docPr id="2" name="Cornic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8720" cy="675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10375" w:type="dxa"/>
                              <w:jc w:val="left"/>
                              <w:tblInd w:w="0" w:type="dxa"/>
                              <w:tblBorders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firstRow="0" w:noVBand="0" w:lastRow="0" w:firstColumn="0" w:lastColumn="0" w:noHBand="0" w:val="0000"/>
                            </w:tblPr>
                            <w:tblGrid>
                              <w:gridCol w:w="2834"/>
                              <w:gridCol w:w="7540"/>
                            </w:tblGrid>
                            <w:tr>
                              <w:trPr/>
                              <w:tc>
                                <w:tcPr>
                                  <w:tcW w:w="2834" w:type="dxa"/>
                                  <w:vMerge w:val="restart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Date"/>
                                    <w:spacing w:lineRule="atLeast" w:line="100" w:before="28" w:after="0"/>
                                    <w:textAlignment w:val="top"/>
                                    <w:rPr/>
                                  </w:pPr>
                                  <w:r>
                                    <w:rPr/>
                                    <w:t xml:space="preserve">1 Set. 17–alla data attuale </w:t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SubSectionHeading"/>
                                    <w:rPr/>
                                  </w:pPr>
                                  <w:r>
                                    <w:rPr/>
                                    <w:t>Specialista in Chirurgia Generale e Trapianti di fegato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2834" w:type="dxa"/>
                                  <w:vMerge w:val="continue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OrganisationDetails"/>
                                    <w:spacing w:lineRule="atLeast" w:line="100" w:before="57" w:after="85"/>
                                    <w:rPr/>
                                  </w:pPr>
                                  <w:r>
                                    <w:rPr/>
                                    <w:t xml:space="preserve">U.O. Chirurgia Oncologica Epatobiliopancreatica e Trapianto di fegato - Policlinico di Modena, Modena (Italia) 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tocornic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ornice2" stroked="f" style="position:absolute;margin-left:0pt;margin-top:0.3pt;width:518.75pt;height:53.15pt">
                <w10:wrap type="none"/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10375" w:type="dxa"/>
                        <w:jc w:val="left"/>
                        <w:tblInd w:w="0" w:type="dxa"/>
                        <w:tblBorders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firstRow="0" w:noVBand="0" w:lastRow="0" w:firstColumn="0" w:lastColumn="0" w:noHBand="0" w:val="0000"/>
                      </w:tblPr>
                      <w:tblGrid>
                        <w:gridCol w:w="2834"/>
                        <w:gridCol w:w="7540"/>
                      </w:tblGrid>
                      <w:tr>
                        <w:trPr/>
                        <w:tc>
                          <w:tcPr>
                            <w:tcW w:w="2834" w:type="dxa"/>
                            <w:vMerge w:val="restart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Date"/>
                              <w:spacing w:lineRule="atLeast" w:line="100" w:before="28" w:after="0"/>
                              <w:textAlignment w:val="top"/>
                              <w:rPr/>
                            </w:pPr>
                            <w:r>
                              <w:rPr/>
                              <w:t xml:space="preserve">1 Set. 17–alla data attuale </w:t>
                            </w:r>
                          </w:p>
                        </w:tc>
                        <w:tc>
                          <w:tcPr>
                            <w:tcW w:w="7540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SubSectionHeading"/>
                              <w:rPr/>
                            </w:pPr>
                            <w:r>
                              <w:rPr/>
                              <w:t>Specialista in Chirurgia Generale e Trapianti di fegato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2834" w:type="dxa"/>
                            <w:vMerge w:val="continue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40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OrganisationDetails"/>
                              <w:spacing w:lineRule="atLeast" w:line="100" w:before="57" w:after="85"/>
                              <w:rPr/>
                            </w:pPr>
                            <w:r>
                              <w:rPr/>
                              <w:t xml:space="preserve">U.O. Chirurgia Oncologica Epatobiliopancreatica e Trapianto di fegato - Policlinico di Modena, Modena (Italia) </w:t>
                            </w:r>
                          </w:p>
                        </w:tc>
                      </w:tr>
                    </w:tbl>
                    <w:p>
                      <w:pPr>
                        <w:pStyle w:val="Contenutocornic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ECVText"/>
        <w:rPr/>
      </w:pPr>
      <w:r>
        <w:rPr/>
        <mc:AlternateContent>
          <mc:Choice Requires="wps">
            <w:drawing>
              <wp:anchor behindDoc="0" distT="3810" distB="107950" distL="0" distR="0" simplePos="0" locked="0" layoutInCell="1" allowOverlap="1" relativeHeight="3">
                <wp:simplePos x="0" y="0"/>
                <wp:positionH relativeFrom="column">
                  <wp:posOffset>0</wp:posOffset>
                </wp:positionH>
                <wp:positionV relativeFrom="paragraph">
                  <wp:posOffset>3810</wp:posOffset>
                </wp:positionV>
                <wp:extent cx="6589395" cy="676275"/>
                <wp:effectExtent l="0" t="0" r="0" b="0"/>
                <wp:wrapSquare wrapText="bothSides"/>
                <wp:docPr id="4" name="Cornice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8720" cy="675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10375" w:type="dxa"/>
                              <w:jc w:val="left"/>
                              <w:tblInd w:w="0" w:type="dxa"/>
                              <w:tblBorders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firstRow="0" w:noVBand="0" w:lastRow="0" w:firstColumn="0" w:lastColumn="0" w:noHBand="0" w:val="0000"/>
                            </w:tblPr>
                            <w:tblGrid>
                              <w:gridCol w:w="2834"/>
                              <w:gridCol w:w="7540"/>
                            </w:tblGrid>
                            <w:tr>
                              <w:trPr/>
                              <w:tc>
                                <w:tcPr>
                                  <w:tcW w:w="2834" w:type="dxa"/>
                                  <w:vMerge w:val="restart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Date"/>
                                    <w:spacing w:lineRule="atLeast" w:line="100" w:before="28" w:after="0"/>
                                    <w:textAlignment w:val="top"/>
                                    <w:rPr/>
                                  </w:pPr>
                                  <w:r>
                                    <w:rPr/>
                                    <w:t>6 Lug. 17–31 Ago. 17</w:t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SubSectionHeading"/>
                                    <w:rPr/>
                                  </w:pPr>
                                  <w:r>
                                    <w:rPr/>
                                    <w:t>Dirigente Medico presso U.O. di Medicina e Chirurgia di Accettazione e d'Urgenza p.o. di Andria-Canosa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2834" w:type="dxa"/>
                                  <w:vMerge w:val="continue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OrganisationDetails"/>
                                    <w:spacing w:lineRule="atLeast" w:line="100" w:before="57" w:after="85"/>
                                    <w:rPr/>
                                  </w:pPr>
                                  <w:r>
                                    <w:rPr/>
                                    <w:t xml:space="preserve">Azienda Sanitaria Locale della provincia di Barletta-Andria-Trani, Andria (Italia) 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tocornic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ornice3" stroked="f" style="position:absolute;margin-left:0pt;margin-top:0.3pt;width:518.75pt;height:53.15pt">
                <w10:wrap type="none"/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10375" w:type="dxa"/>
                        <w:jc w:val="left"/>
                        <w:tblInd w:w="0" w:type="dxa"/>
                        <w:tblBorders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firstRow="0" w:noVBand="0" w:lastRow="0" w:firstColumn="0" w:lastColumn="0" w:noHBand="0" w:val="0000"/>
                      </w:tblPr>
                      <w:tblGrid>
                        <w:gridCol w:w="2834"/>
                        <w:gridCol w:w="7540"/>
                      </w:tblGrid>
                      <w:tr>
                        <w:trPr/>
                        <w:tc>
                          <w:tcPr>
                            <w:tcW w:w="2834" w:type="dxa"/>
                            <w:vMerge w:val="restart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Date"/>
                              <w:spacing w:lineRule="atLeast" w:line="100" w:before="28" w:after="0"/>
                              <w:textAlignment w:val="top"/>
                              <w:rPr/>
                            </w:pPr>
                            <w:r>
                              <w:rPr/>
                              <w:t>6 Lug. 17–31 Ago. 17</w:t>
                            </w:r>
                          </w:p>
                        </w:tc>
                        <w:tc>
                          <w:tcPr>
                            <w:tcW w:w="7540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SubSectionHeading"/>
                              <w:rPr/>
                            </w:pPr>
                            <w:r>
                              <w:rPr/>
                              <w:t>Dirigente Medico presso U.O. di Medicina e Chirurgia di Accettazione e d'Urgenza p.o. di Andria-Canosa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2834" w:type="dxa"/>
                            <w:vMerge w:val="continue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40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OrganisationDetails"/>
                              <w:spacing w:lineRule="atLeast" w:line="100" w:before="57" w:after="85"/>
                              <w:rPr/>
                            </w:pPr>
                            <w:r>
                              <w:rPr/>
                              <w:t xml:space="preserve">Azienda Sanitaria Locale della provincia di Barletta-Andria-Trani, Andria (Italia) </w:t>
                            </w:r>
                          </w:p>
                        </w:tc>
                      </w:tr>
                    </w:tbl>
                    <w:p>
                      <w:pPr>
                        <w:pStyle w:val="Contenutocornic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ECVText"/>
        <w:rPr/>
      </w:pPr>
      <w:r>
        <w:rPr/>
        <mc:AlternateContent>
          <mc:Choice Requires="wps">
            <w:drawing>
              <wp:anchor behindDoc="0" distT="3810" distB="107950" distL="0" distR="0" simplePos="0" locked="0" layoutInCell="1" allowOverlap="1" relativeHeight="4">
                <wp:simplePos x="0" y="0"/>
                <wp:positionH relativeFrom="column">
                  <wp:posOffset>0</wp:posOffset>
                </wp:positionH>
                <wp:positionV relativeFrom="paragraph">
                  <wp:posOffset>3810</wp:posOffset>
                </wp:positionV>
                <wp:extent cx="6589395" cy="1534160"/>
                <wp:effectExtent l="0" t="0" r="0" b="0"/>
                <wp:wrapSquare wrapText="bothSides"/>
                <wp:docPr id="6" name="Cornice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8720" cy="1533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10375" w:type="dxa"/>
                              <w:jc w:val="left"/>
                              <w:tblInd w:w="0" w:type="dxa"/>
                              <w:tblBorders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firstRow="0" w:noVBand="0" w:lastRow="0" w:firstColumn="0" w:lastColumn="0" w:noHBand="0" w:val="0000"/>
                            </w:tblPr>
                            <w:tblGrid>
                              <w:gridCol w:w="2834"/>
                              <w:gridCol w:w="7540"/>
                            </w:tblGrid>
                            <w:tr>
                              <w:trPr/>
                              <w:tc>
                                <w:tcPr>
                                  <w:tcW w:w="2834" w:type="dxa"/>
                                  <w:vMerge w:val="restart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Date"/>
                                    <w:spacing w:lineRule="atLeast" w:line="100" w:before="28" w:after="0"/>
                                    <w:textAlignment w:val="top"/>
                                    <w:rPr/>
                                  </w:pPr>
                                  <w:r>
                                    <w:rPr/>
                                    <w:t>Feb. 17–22 Giu. 17</w:t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SubSectionHeading"/>
                                    <w:rPr/>
                                  </w:pPr>
                                  <w:r>
                                    <w:rPr/>
                                    <w:t>Medico in formazione specialistica in Chirurgia Generale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2834" w:type="dxa"/>
                                  <w:vMerge w:val="continue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OrganisationDetails"/>
                                    <w:spacing w:lineRule="atLeast" w:line="100" w:before="57" w:after="85"/>
                                    <w:rPr/>
                                  </w:pPr>
                                  <w:r>
                                    <w:rPr/>
                                    <w:t xml:space="preserve">Ente Ecclesiastico, Ospedale Generale Regionale "F. Miulli" Chirugia Generale I (Direttore Dott. G Logrieco), Acquaviva delle Fonti (BA) (Italia) 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2834" w:type="dxa"/>
                                  <w:vMerge w:val="continue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uropassSectionDetails"/>
                                    <w:suppressLineNumbers/>
                                    <w:spacing w:lineRule="atLeast" w:line="100" w:before="28" w:after="56"/>
                                    <w:rPr/>
                                  </w:pPr>
                                  <w:r>
                                    <w:rPr/>
                                    <w:t>- Attività medico-assistenziale presso il reparto di Chirurgia Generale II e chirurgia epato-bilio pancreatica</w:t>
                                  </w:r>
                                </w:p>
                                <w:p>
                                  <w:pPr>
                                    <w:pStyle w:val="EuropassSectionDetails"/>
                                    <w:spacing w:lineRule="atLeast" w:line="100"/>
                                    <w:rPr/>
                                  </w:pPr>
                                  <w:r>
                                    <w:rPr/>
                                    <w:t>-Attività chirurgica da primo e secondo operatore su interventi di chirurgia generale maggiore e minore ed in particolare di chirurgia video-laparoscopica</w:t>
                                  </w:r>
                                </w:p>
                                <w:p>
                                  <w:pPr>
                                    <w:pStyle w:val="EuropassSectionDetails"/>
                                    <w:suppressLineNumbers/>
                                    <w:spacing w:lineRule="atLeast" w:line="100" w:before="28" w:after="56"/>
                                    <w:rPr/>
                                  </w:pPr>
                                  <w:r>
                                    <w:rPr/>
                                    <w:t>-Attività da primo operatore in piccola chirurgia ambulatoriale​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tocornic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ornice4" stroked="f" style="position:absolute;margin-left:0pt;margin-top:0.3pt;width:518.75pt;height:120.7pt">
                <w10:wrap type="none"/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10375" w:type="dxa"/>
                        <w:jc w:val="left"/>
                        <w:tblInd w:w="0" w:type="dxa"/>
                        <w:tblBorders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firstRow="0" w:noVBand="0" w:lastRow="0" w:firstColumn="0" w:lastColumn="0" w:noHBand="0" w:val="0000"/>
                      </w:tblPr>
                      <w:tblGrid>
                        <w:gridCol w:w="2834"/>
                        <w:gridCol w:w="7540"/>
                      </w:tblGrid>
                      <w:tr>
                        <w:trPr/>
                        <w:tc>
                          <w:tcPr>
                            <w:tcW w:w="2834" w:type="dxa"/>
                            <w:vMerge w:val="restart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Date"/>
                              <w:spacing w:lineRule="atLeast" w:line="100" w:before="28" w:after="0"/>
                              <w:textAlignment w:val="top"/>
                              <w:rPr/>
                            </w:pPr>
                            <w:r>
                              <w:rPr/>
                              <w:t>Feb. 17–22 Giu. 17</w:t>
                            </w:r>
                          </w:p>
                        </w:tc>
                        <w:tc>
                          <w:tcPr>
                            <w:tcW w:w="7540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SubSectionHeading"/>
                              <w:rPr/>
                            </w:pPr>
                            <w:r>
                              <w:rPr/>
                              <w:t>Medico in formazione specialistica in Chirurgia Generale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2834" w:type="dxa"/>
                            <w:vMerge w:val="continue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40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OrganisationDetails"/>
                              <w:spacing w:lineRule="atLeast" w:line="100" w:before="57" w:after="85"/>
                              <w:rPr/>
                            </w:pPr>
                            <w:r>
                              <w:rPr/>
                              <w:t xml:space="preserve">Ente Ecclesiastico, Ospedale Generale Regionale "F. Miulli" Chirugia Generale I (Direttore Dott. G Logrieco), Acquaviva delle Fonti (BA) (Italia) 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2834" w:type="dxa"/>
                            <w:vMerge w:val="continue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40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uropassSectionDetails"/>
                              <w:suppressLineNumbers/>
                              <w:spacing w:lineRule="atLeast" w:line="100" w:before="28" w:after="56"/>
                              <w:rPr/>
                            </w:pPr>
                            <w:r>
                              <w:rPr/>
                              <w:t>- Attività medico-assistenziale presso il reparto di Chirurgia Generale II e chirurgia epato-bilio pancreatica</w:t>
                            </w:r>
                          </w:p>
                          <w:p>
                            <w:pPr>
                              <w:pStyle w:val="EuropassSectionDetails"/>
                              <w:spacing w:lineRule="atLeast" w:line="100"/>
                              <w:rPr/>
                            </w:pPr>
                            <w:r>
                              <w:rPr/>
                              <w:t>-Attività chirurgica da primo e secondo operatore su interventi di chirurgia generale maggiore e minore ed in particolare di chirurgia video-laparoscopica</w:t>
                            </w:r>
                          </w:p>
                          <w:p>
                            <w:pPr>
                              <w:pStyle w:val="EuropassSectionDetails"/>
                              <w:suppressLineNumbers/>
                              <w:spacing w:lineRule="atLeast" w:line="100" w:before="28" w:after="56"/>
                              <w:rPr/>
                            </w:pPr>
                            <w:r>
                              <w:rPr/>
                              <w:t>-Attività da primo operatore in piccola chirurgia ambulatoriale​</w:t>
                            </w:r>
                          </w:p>
                        </w:tc>
                      </w:tr>
                    </w:tbl>
                    <w:p>
                      <w:pPr>
                        <w:pStyle w:val="Contenutocornic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ECVText"/>
        <w:rPr/>
      </w:pPr>
      <w:r>
        <w:rPr/>
        <mc:AlternateContent>
          <mc:Choice Requires="wps">
            <w:drawing>
              <wp:anchor behindDoc="0" distT="3810" distB="107950" distL="0" distR="0" simplePos="0" locked="0" layoutInCell="1" allowOverlap="1" relativeHeight="5">
                <wp:simplePos x="0" y="0"/>
                <wp:positionH relativeFrom="column">
                  <wp:posOffset>0</wp:posOffset>
                </wp:positionH>
                <wp:positionV relativeFrom="paragraph">
                  <wp:posOffset>3810</wp:posOffset>
                </wp:positionV>
                <wp:extent cx="6589395" cy="1240790"/>
                <wp:effectExtent l="0" t="0" r="0" b="0"/>
                <wp:wrapSquare wrapText="bothSides"/>
                <wp:docPr id="8" name="Cornice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8720" cy="124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10375" w:type="dxa"/>
                              <w:jc w:val="left"/>
                              <w:tblInd w:w="0" w:type="dxa"/>
                              <w:tblBorders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firstRow="0" w:noVBand="0" w:lastRow="0" w:firstColumn="0" w:lastColumn="0" w:noHBand="0" w:val="0000"/>
                            </w:tblPr>
                            <w:tblGrid>
                              <w:gridCol w:w="2834"/>
                              <w:gridCol w:w="7540"/>
                            </w:tblGrid>
                            <w:tr>
                              <w:trPr/>
                              <w:tc>
                                <w:tcPr>
                                  <w:tcW w:w="2834" w:type="dxa"/>
                                  <w:vMerge w:val="restart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Date"/>
                                    <w:spacing w:lineRule="atLeast" w:line="100" w:before="28" w:after="0"/>
                                    <w:textAlignment w:val="top"/>
                                    <w:rPr/>
                                  </w:pPr>
                                  <w:r>
                                    <w:rPr/>
                                    <w:t>Giu. 16–Dic. 16</w:t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SubSectionHeading"/>
                                    <w:rPr/>
                                  </w:pPr>
                                  <w:r>
                                    <w:rPr/>
                                    <w:t>Medico in formazione specialistica in Chirurgia Generale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2834" w:type="dxa"/>
                                  <w:vMerge w:val="continue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OrganisationDetails"/>
                                    <w:spacing w:lineRule="atLeast" w:line="100" w:before="57" w:after="85"/>
                                    <w:rPr/>
                                  </w:pPr>
                                  <w:r>
                                    <w:rPr/>
                                    <w:t xml:space="preserve">UO di Chirurgia Generale Ospedaliera Policlinico di Bari (Direttore: Dott. L. Vincenti) 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2834" w:type="dxa"/>
                                  <w:vMerge w:val="continue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uropassSectionDetails"/>
                                    <w:suppressLineNumbers/>
                                    <w:spacing w:lineRule="atLeast" w:line="100" w:before="28" w:after="56"/>
                                    <w:rPr/>
                                  </w:pPr>
                                  <w:r>
                                    <w:rPr/>
                                    <w:t>-Attività clinico-assistenziale presso l'U.O. di Chirurgia Generale</w:t>
                                  </w:r>
                                </w:p>
                                <w:p>
                                  <w:pPr>
                                    <w:pStyle w:val="EuropassSectionDetails"/>
                                    <w:spacing w:lineRule="atLeast" w:line="100"/>
                                    <w:rPr/>
                                  </w:pPr>
                                  <w:r>
                                    <w:rPr/>
                                    <w:t>-Attività chirurgica da primo e secondo operatore in interventi di chirurgia maggiore open e laparoscopica avanzata</w:t>
                                  </w:r>
                                </w:p>
                                <w:p>
                                  <w:pPr>
                                    <w:pStyle w:val="EuropassSectionDetails"/>
                                    <w:suppressLineNumbers/>
                                    <w:spacing w:lineRule="atLeast" w:line="100" w:before="28" w:after="56"/>
                                    <w:rPr/>
                                  </w:pPr>
                                  <w:r>
                                    <w:rPr/>
                                    <w:t>-Attività clinica di guardia d'urgenza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tocornic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ornice5" stroked="f" style="position:absolute;margin-left:0pt;margin-top:0.3pt;width:518.75pt;height:97.6pt">
                <w10:wrap type="none"/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10375" w:type="dxa"/>
                        <w:jc w:val="left"/>
                        <w:tblInd w:w="0" w:type="dxa"/>
                        <w:tblBorders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firstRow="0" w:noVBand="0" w:lastRow="0" w:firstColumn="0" w:lastColumn="0" w:noHBand="0" w:val="0000"/>
                      </w:tblPr>
                      <w:tblGrid>
                        <w:gridCol w:w="2834"/>
                        <w:gridCol w:w="7540"/>
                      </w:tblGrid>
                      <w:tr>
                        <w:trPr/>
                        <w:tc>
                          <w:tcPr>
                            <w:tcW w:w="2834" w:type="dxa"/>
                            <w:vMerge w:val="restart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Date"/>
                              <w:spacing w:lineRule="atLeast" w:line="100" w:before="28" w:after="0"/>
                              <w:textAlignment w:val="top"/>
                              <w:rPr/>
                            </w:pPr>
                            <w:r>
                              <w:rPr/>
                              <w:t>Giu. 16–Dic. 16</w:t>
                            </w:r>
                          </w:p>
                        </w:tc>
                        <w:tc>
                          <w:tcPr>
                            <w:tcW w:w="7540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SubSectionHeading"/>
                              <w:rPr/>
                            </w:pPr>
                            <w:r>
                              <w:rPr/>
                              <w:t>Medico in formazione specialistica in Chirurgia Generale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2834" w:type="dxa"/>
                            <w:vMerge w:val="continue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40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OrganisationDetails"/>
                              <w:spacing w:lineRule="atLeast" w:line="100" w:before="57" w:after="85"/>
                              <w:rPr/>
                            </w:pPr>
                            <w:r>
                              <w:rPr/>
                              <w:t xml:space="preserve">UO di Chirurgia Generale Ospedaliera Policlinico di Bari (Direttore: Dott. L. Vincenti) 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2834" w:type="dxa"/>
                            <w:vMerge w:val="continue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40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uropassSectionDetails"/>
                              <w:suppressLineNumbers/>
                              <w:spacing w:lineRule="atLeast" w:line="100" w:before="28" w:after="56"/>
                              <w:rPr/>
                            </w:pPr>
                            <w:r>
                              <w:rPr/>
                              <w:t>-Attività clinico-assistenziale presso l'U.O. di Chirurgia Generale</w:t>
                            </w:r>
                          </w:p>
                          <w:p>
                            <w:pPr>
                              <w:pStyle w:val="EuropassSectionDetails"/>
                              <w:spacing w:lineRule="atLeast" w:line="100"/>
                              <w:rPr/>
                            </w:pPr>
                            <w:r>
                              <w:rPr/>
                              <w:t>-Attività chirurgica da primo e secondo operatore in interventi di chirurgia maggiore open e laparoscopica avanzata</w:t>
                            </w:r>
                          </w:p>
                          <w:p>
                            <w:pPr>
                              <w:pStyle w:val="EuropassSectionDetails"/>
                              <w:suppressLineNumbers/>
                              <w:spacing w:lineRule="atLeast" w:line="100" w:before="28" w:after="56"/>
                              <w:rPr/>
                            </w:pPr>
                            <w:r>
                              <w:rPr/>
                              <w:t>-Attività clinica di guardia d'urgenza</w:t>
                            </w:r>
                          </w:p>
                        </w:tc>
                      </w:tr>
                    </w:tbl>
                    <w:p>
                      <w:pPr>
                        <w:pStyle w:val="Contenutocornic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ECVText"/>
        <w:rPr/>
      </w:pPr>
      <w:r>
        <w:rPr/>
        <mc:AlternateContent>
          <mc:Choice Requires="wps">
            <w:drawing>
              <wp:anchor behindDoc="0" distT="3810" distB="107950" distL="0" distR="0" simplePos="0" locked="0" layoutInCell="1" allowOverlap="1" relativeHeight="6">
                <wp:simplePos x="0" y="0"/>
                <wp:positionH relativeFrom="column">
                  <wp:posOffset>0</wp:posOffset>
                </wp:positionH>
                <wp:positionV relativeFrom="paragraph">
                  <wp:posOffset>3810</wp:posOffset>
                </wp:positionV>
                <wp:extent cx="6589395" cy="1898650"/>
                <wp:effectExtent l="0" t="0" r="0" b="0"/>
                <wp:wrapSquare wrapText="bothSides"/>
                <wp:docPr id="10" name="Cornice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8720" cy="1897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10375" w:type="dxa"/>
                              <w:jc w:val="left"/>
                              <w:tblInd w:w="0" w:type="dxa"/>
                              <w:tblBorders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firstRow="0" w:noVBand="0" w:lastRow="0" w:firstColumn="0" w:lastColumn="0" w:noHBand="0" w:val="0000"/>
                            </w:tblPr>
                            <w:tblGrid>
                              <w:gridCol w:w="2834"/>
                              <w:gridCol w:w="7540"/>
                            </w:tblGrid>
                            <w:tr>
                              <w:trPr/>
                              <w:tc>
                                <w:tcPr>
                                  <w:tcW w:w="2834" w:type="dxa"/>
                                  <w:vMerge w:val="restart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Date"/>
                                    <w:spacing w:lineRule="atLeast" w:line="100" w:before="28" w:after="0"/>
                                    <w:textAlignment w:val="top"/>
                                    <w:rPr/>
                                  </w:pPr>
                                  <w:r>
                                    <w:rPr/>
                                    <w:t>Gen. 15–Giu. 16</w:t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SubSectionHeading"/>
                                    <w:rPr/>
                                  </w:pPr>
                                  <w:r>
                                    <w:rPr/>
                                    <w:t>Medico in formazione specialistica in Chirurgia Generale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2834" w:type="dxa"/>
                                  <w:vMerge w:val="continue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OrganisationDetails"/>
                                    <w:spacing w:lineRule="atLeast" w:line="100" w:before="57" w:after="85"/>
                                    <w:rPr/>
                                  </w:pPr>
                                  <w:r>
                                    <w:rPr/>
                                    <w:t xml:space="preserve">Chirurgia Generale II U - Trapianto di fegato diretto dal Prof. M. Salizzoni. Città della Salute e della Scienza Ospedale "Molinette", Torino (Italia) 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2834" w:type="dxa"/>
                                  <w:vMerge w:val="continue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uropassSectionDetails"/>
                                    <w:suppressLineNumbers/>
                                    <w:spacing w:lineRule="atLeast" w:line="100" w:before="28" w:after="56"/>
                                    <w:rPr/>
                                  </w:pPr>
                                  <w:r>
                                    <w:rPr/>
                                    <w:t>- Attività clinico-assistenziale presso la "Terapia semi-intensiva chirurgica" del Centro trapianti di fegato;</w:t>
                                  </w:r>
                                </w:p>
                                <w:p>
                                  <w:pPr>
                                    <w:pStyle w:val="EuropassSectionDetails"/>
                                    <w:spacing w:lineRule="atLeast" w:line="100"/>
                                    <w:rPr/>
                                  </w:pPr>
                                  <w:r>
                                    <w:rPr/>
                                    <w:t>- Attività da secondo e terzo operatore in 35 Trapianti di fegato;</w:t>
                                  </w:r>
                                </w:p>
                                <w:p>
                                  <w:pPr>
                                    <w:pStyle w:val="EuropassSectionDetails"/>
                                    <w:spacing w:lineRule="atLeast" w:line="100"/>
                                    <w:rPr/>
                                  </w:pPr>
                                  <w:r>
                                    <w:rPr/>
                                    <w:t>- Attività da primo (6) e secondo operatore (20) in prelievi di fegato, fegato split e pancreas; ​</w:t>
                                  </w:r>
                                </w:p>
                                <w:p>
                                  <w:pPr>
                                    <w:pStyle w:val="EuropassSectionDetails"/>
                                    <w:spacing w:lineRule="atLeast" w:line="100"/>
                                    <w:rPr/>
                                  </w:pPr>
                                  <w:r>
                                    <w:rPr/>
                                    <w:t>- Attività chirurgica da primo e secondo operatore in chirurgia epato-bilio pancreatica e gastro-esofagea di media ed elevata complessità;</w:t>
                                  </w:r>
                                </w:p>
                                <w:p>
                                  <w:pPr>
                                    <w:pStyle w:val="EuropassSectionDetails"/>
                                    <w:suppressLineNumbers/>
                                    <w:spacing w:lineRule="atLeast" w:line="100" w:before="28" w:after="56"/>
                                    <w:rPr/>
                                  </w:pPr>
                                  <w:r>
                                    <w:rPr/>
                                    <w:t>- Attività scientifica di raccolta ed elaborazione dati a fini di ricerca clinica.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tocornic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ornice6" stroked="f" style="position:absolute;margin-left:0pt;margin-top:0.3pt;width:518.75pt;height:149.4pt">
                <w10:wrap type="none"/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10375" w:type="dxa"/>
                        <w:jc w:val="left"/>
                        <w:tblInd w:w="0" w:type="dxa"/>
                        <w:tblBorders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firstRow="0" w:noVBand="0" w:lastRow="0" w:firstColumn="0" w:lastColumn="0" w:noHBand="0" w:val="0000"/>
                      </w:tblPr>
                      <w:tblGrid>
                        <w:gridCol w:w="2834"/>
                        <w:gridCol w:w="7540"/>
                      </w:tblGrid>
                      <w:tr>
                        <w:trPr/>
                        <w:tc>
                          <w:tcPr>
                            <w:tcW w:w="2834" w:type="dxa"/>
                            <w:vMerge w:val="restart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Date"/>
                              <w:spacing w:lineRule="atLeast" w:line="100" w:before="28" w:after="0"/>
                              <w:textAlignment w:val="top"/>
                              <w:rPr/>
                            </w:pPr>
                            <w:r>
                              <w:rPr/>
                              <w:t>Gen. 15–Giu. 16</w:t>
                            </w:r>
                          </w:p>
                        </w:tc>
                        <w:tc>
                          <w:tcPr>
                            <w:tcW w:w="7540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SubSectionHeading"/>
                              <w:rPr/>
                            </w:pPr>
                            <w:r>
                              <w:rPr/>
                              <w:t>Medico in formazione specialistica in Chirurgia Generale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2834" w:type="dxa"/>
                            <w:vMerge w:val="continue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40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OrganisationDetails"/>
                              <w:spacing w:lineRule="atLeast" w:line="100" w:before="57" w:after="85"/>
                              <w:rPr/>
                            </w:pPr>
                            <w:r>
                              <w:rPr/>
                              <w:t xml:space="preserve">Chirurgia Generale II U - Trapianto di fegato diretto dal Prof. M. Salizzoni. Città della Salute e della Scienza Ospedale "Molinette", Torino (Italia) 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2834" w:type="dxa"/>
                            <w:vMerge w:val="continue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40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uropassSectionDetails"/>
                              <w:suppressLineNumbers/>
                              <w:spacing w:lineRule="atLeast" w:line="100" w:before="28" w:after="56"/>
                              <w:rPr/>
                            </w:pPr>
                            <w:r>
                              <w:rPr/>
                              <w:t>- Attività clinico-assistenziale presso la "Terapia semi-intensiva chirurgica" del Centro trapianti di fegato;</w:t>
                            </w:r>
                          </w:p>
                          <w:p>
                            <w:pPr>
                              <w:pStyle w:val="EuropassSectionDetails"/>
                              <w:spacing w:lineRule="atLeast" w:line="100"/>
                              <w:rPr/>
                            </w:pPr>
                            <w:r>
                              <w:rPr/>
                              <w:t>- Attività da secondo e terzo operatore in 35 Trapianti di fegato;</w:t>
                            </w:r>
                          </w:p>
                          <w:p>
                            <w:pPr>
                              <w:pStyle w:val="EuropassSectionDetails"/>
                              <w:spacing w:lineRule="atLeast" w:line="100"/>
                              <w:rPr/>
                            </w:pPr>
                            <w:r>
                              <w:rPr/>
                              <w:t>- Attività da primo (6) e secondo operatore (20) in prelievi di fegato, fegato split e pancreas; ​</w:t>
                            </w:r>
                          </w:p>
                          <w:p>
                            <w:pPr>
                              <w:pStyle w:val="EuropassSectionDetails"/>
                              <w:spacing w:lineRule="atLeast" w:line="100"/>
                              <w:rPr/>
                            </w:pPr>
                            <w:r>
                              <w:rPr/>
                              <w:t>- Attività chirurgica da primo e secondo operatore in chirurgia epato-bilio pancreatica e gastro-esofagea di media ed elevata complessità;</w:t>
                            </w:r>
                          </w:p>
                          <w:p>
                            <w:pPr>
                              <w:pStyle w:val="EuropassSectionDetails"/>
                              <w:suppressLineNumbers/>
                              <w:spacing w:lineRule="atLeast" w:line="100" w:before="28" w:after="56"/>
                              <w:rPr/>
                            </w:pPr>
                            <w:r>
                              <w:rPr/>
                              <w:t>- Attività scientifica di raccolta ed elaborazione dati a fini di ricerca clinica.</w:t>
                            </w:r>
                          </w:p>
                        </w:tc>
                      </w:tr>
                    </w:tbl>
                    <w:p>
                      <w:pPr>
                        <w:pStyle w:val="Contenutocornic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ECVText"/>
        <w:rPr/>
      </w:pPr>
      <w:r>
        <w:rPr/>
        <mc:AlternateContent>
          <mc:Choice Requires="wps">
            <w:drawing>
              <wp:anchor behindDoc="0" distT="3810" distB="107950" distL="0" distR="0" simplePos="0" locked="0" layoutInCell="1" allowOverlap="1" relativeHeight="7">
                <wp:simplePos x="0" y="0"/>
                <wp:positionH relativeFrom="column">
                  <wp:posOffset>0</wp:posOffset>
                </wp:positionH>
                <wp:positionV relativeFrom="paragraph">
                  <wp:posOffset>3810</wp:posOffset>
                </wp:positionV>
                <wp:extent cx="6589395" cy="1716405"/>
                <wp:effectExtent l="0" t="0" r="0" b="0"/>
                <wp:wrapSquare wrapText="bothSides"/>
                <wp:docPr id="12" name="Cornice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8720" cy="171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10375" w:type="dxa"/>
                              <w:jc w:val="left"/>
                              <w:tblInd w:w="0" w:type="dxa"/>
                              <w:tblBorders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firstRow="0" w:noVBand="0" w:lastRow="0" w:firstColumn="0" w:lastColumn="0" w:noHBand="0" w:val="0000"/>
                            </w:tblPr>
                            <w:tblGrid>
                              <w:gridCol w:w="2834"/>
                              <w:gridCol w:w="7540"/>
                            </w:tblGrid>
                            <w:tr>
                              <w:trPr/>
                              <w:tc>
                                <w:tcPr>
                                  <w:tcW w:w="2834" w:type="dxa"/>
                                  <w:vMerge w:val="restart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Date"/>
                                    <w:spacing w:lineRule="atLeast" w:line="100" w:before="28" w:after="0"/>
                                    <w:textAlignment w:val="top"/>
                                    <w:rPr/>
                                  </w:pPr>
                                  <w:r>
                                    <w:rPr/>
                                    <w:t>Lug. 12–Dic. 14</w:t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SubSectionHeading"/>
                                    <w:rPr/>
                                  </w:pPr>
                                  <w:r>
                                    <w:rPr/>
                                    <w:t>Medico in formazione specialistica in Chirurgia Generale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2834" w:type="dxa"/>
                                  <w:vMerge w:val="continue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OrganisationDetails"/>
                                    <w:spacing w:lineRule="atLeast" w:line="100" w:before="57" w:after="85"/>
                                    <w:rPr/>
                                  </w:pPr>
                                  <w:r>
                                    <w:rPr/>
                                    <w:t xml:space="preserve">Reparto di Chirurgia generale e Trapianto di Fegato, Azienda Ospedaliera Policlinico di Bari. Direttore di Scuola di specializzazione Professor V. Memeo, Bari (Italia) 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2834" w:type="dxa"/>
                                  <w:vMerge w:val="continue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uropassSectionDetails"/>
                                    <w:suppressLineNumbers/>
                                    <w:spacing w:lineRule="atLeast" w:line="100" w:before="28" w:after="56"/>
                                    <w:rPr/>
                                  </w:pPr>
                                  <w:r>
                                    <w:rPr/>
                                    <w:t>- Attività clinico-assistenziale presso il reparto di Chirurgia Generale ed il Centro Trapianti di fegato;</w:t>
                                  </w:r>
                                </w:p>
                                <w:p>
                                  <w:pPr>
                                    <w:pStyle w:val="EuropassSectionDetails"/>
                                    <w:spacing w:lineRule="atLeast" w:line="100"/>
                                    <w:rPr/>
                                  </w:pPr>
                                  <w:r>
                                    <w:rPr/>
                                    <w:t>- Attività assistenziale di follow up ambulatoriale oncologico;</w:t>
                                  </w:r>
                                </w:p>
                                <w:p>
                                  <w:pPr>
                                    <w:pStyle w:val="EuropassSectionDetails"/>
                                    <w:spacing w:lineRule="atLeast" w:line="100"/>
                                    <w:rPr/>
                                  </w:pPr>
                                  <w:r>
                                    <w:rPr/>
                                    <w:t>- Attività chirurgica da primo, secondo e terzo operatore su interventi di chirurgia epato-bilio-pancreatica, gastrica, colorettale e bariatrica;</w:t>
                                  </w:r>
                                </w:p>
                                <w:p>
                                  <w:pPr>
                                    <w:pStyle w:val="EuropassSectionDetails"/>
                                    <w:suppressLineNumbers/>
                                    <w:spacing w:lineRule="atLeast" w:line="100" w:before="28" w:after="56"/>
                                    <w:rPr/>
                                  </w:pPr>
                                  <w:r>
                                    <w:rPr/>
                                    <w:t>- Attività di ricerca scientifica sperimentale clinica e traslazionale​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tocornic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ornice7" stroked="f" style="position:absolute;margin-left:0pt;margin-top:0.3pt;width:518.75pt;height:135.05pt">
                <w10:wrap type="none"/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10375" w:type="dxa"/>
                        <w:jc w:val="left"/>
                        <w:tblInd w:w="0" w:type="dxa"/>
                        <w:tblBorders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firstRow="0" w:noVBand="0" w:lastRow="0" w:firstColumn="0" w:lastColumn="0" w:noHBand="0" w:val="0000"/>
                      </w:tblPr>
                      <w:tblGrid>
                        <w:gridCol w:w="2834"/>
                        <w:gridCol w:w="7540"/>
                      </w:tblGrid>
                      <w:tr>
                        <w:trPr/>
                        <w:tc>
                          <w:tcPr>
                            <w:tcW w:w="2834" w:type="dxa"/>
                            <w:vMerge w:val="restart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Date"/>
                              <w:spacing w:lineRule="atLeast" w:line="100" w:before="28" w:after="0"/>
                              <w:textAlignment w:val="top"/>
                              <w:rPr/>
                            </w:pPr>
                            <w:r>
                              <w:rPr/>
                              <w:t>Lug. 12–Dic. 14</w:t>
                            </w:r>
                          </w:p>
                        </w:tc>
                        <w:tc>
                          <w:tcPr>
                            <w:tcW w:w="7540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SubSectionHeading"/>
                              <w:rPr/>
                            </w:pPr>
                            <w:r>
                              <w:rPr/>
                              <w:t>Medico in formazione specialistica in Chirurgia Generale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2834" w:type="dxa"/>
                            <w:vMerge w:val="continue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40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OrganisationDetails"/>
                              <w:spacing w:lineRule="atLeast" w:line="100" w:before="57" w:after="85"/>
                              <w:rPr/>
                            </w:pPr>
                            <w:r>
                              <w:rPr/>
                              <w:t xml:space="preserve">Reparto di Chirurgia generale e Trapianto di Fegato, Azienda Ospedaliera Policlinico di Bari. Direttore di Scuola di specializzazione Professor V. Memeo, Bari (Italia) 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2834" w:type="dxa"/>
                            <w:vMerge w:val="continue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40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uropassSectionDetails"/>
                              <w:suppressLineNumbers/>
                              <w:spacing w:lineRule="atLeast" w:line="100" w:before="28" w:after="56"/>
                              <w:rPr/>
                            </w:pPr>
                            <w:r>
                              <w:rPr/>
                              <w:t>- Attività clinico-assistenziale presso il reparto di Chirurgia Generale ed il Centro Trapianti di fegato;</w:t>
                            </w:r>
                          </w:p>
                          <w:p>
                            <w:pPr>
                              <w:pStyle w:val="EuropassSectionDetails"/>
                              <w:spacing w:lineRule="atLeast" w:line="100"/>
                              <w:rPr/>
                            </w:pPr>
                            <w:r>
                              <w:rPr/>
                              <w:t>- Attività assistenziale di follow up ambulatoriale oncologico;</w:t>
                            </w:r>
                          </w:p>
                          <w:p>
                            <w:pPr>
                              <w:pStyle w:val="EuropassSectionDetails"/>
                              <w:spacing w:lineRule="atLeast" w:line="100"/>
                              <w:rPr/>
                            </w:pPr>
                            <w:r>
                              <w:rPr/>
                              <w:t>- Attività chirurgica da primo, secondo e terzo operatore su interventi di chirurgia epato-bilio-pancreatica, gastrica, colorettale e bariatrica;</w:t>
                            </w:r>
                          </w:p>
                          <w:p>
                            <w:pPr>
                              <w:pStyle w:val="EuropassSectionDetails"/>
                              <w:suppressLineNumbers/>
                              <w:spacing w:lineRule="atLeast" w:line="100" w:before="28" w:after="56"/>
                              <w:rPr/>
                            </w:pPr>
                            <w:r>
                              <w:rPr/>
                              <w:t>- Attività di ricerca scientifica sperimentale clinica e traslazionale​</w:t>
                            </w:r>
                          </w:p>
                        </w:tc>
                      </w:tr>
                    </w:tbl>
                    <w:p>
                      <w:pPr>
                        <w:pStyle w:val="Contenutocornic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ECVText"/>
        <w:rPr/>
      </w:pPr>
      <w:r>
        <w:rPr/>
        <mc:AlternateContent>
          <mc:Choice Requires="wps">
            <w:drawing>
              <wp:anchor behindDoc="0" distT="3810" distB="107950" distL="0" distR="0" simplePos="0" locked="0" layoutInCell="1" allowOverlap="1" relativeHeight="8">
                <wp:simplePos x="0" y="0"/>
                <wp:positionH relativeFrom="column">
                  <wp:posOffset>0</wp:posOffset>
                </wp:positionH>
                <wp:positionV relativeFrom="paragraph">
                  <wp:posOffset>3810</wp:posOffset>
                </wp:positionV>
                <wp:extent cx="6589395" cy="876300"/>
                <wp:effectExtent l="0" t="0" r="0" b="0"/>
                <wp:wrapSquare wrapText="bothSides"/>
                <wp:docPr id="14" name="Cornice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8720" cy="875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10375" w:type="dxa"/>
                              <w:jc w:val="left"/>
                              <w:tblInd w:w="0" w:type="dxa"/>
                              <w:tblBorders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firstRow="0" w:noVBand="0" w:lastRow="0" w:firstColumn="0" w:lastColumn="0" w:noHBand="0" w:val="0000"/>
                            </w:tblPr>
                            <w:tblGrid>
                              <w:gridCol w:w="2834"/>
                              <w:gridCol w:w="7540"/>
                            </w:tblGrid>
                            <w:tr>
                              <w:trPr/>
                              <w:tc>
                                <w:tcPr>
                                  <w:tcW w:w="2834" w:type="dxa"/>
                                  <w:vMerge w:val="restart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Date"/>
                                    <w:spacing w:lineRule="atLeast" w:line="100" w:before="28" w:after="0"/>
                                    <w:textAlignment w:val="top"/>
                                    <w:rPr/>
                                  </w:pPr>
                                  <w:r>
                                    <w:rPr/>
                                    <w:t>Set. 10–Ott. 11</w:t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SubSectionHeading"/>
                                    <w:rPr/>
                                  </w:pPr>
                                  <w:r>
                                    <w:rPr/>
                                    <w:t>Tirocinio da studente interno non laureato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2834" w:type="dxa"/>
                                  <w:vMerge w:val="continue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OrganisationDetails"/>
                                    <w:spacing w:lineRule="atLeast" w:line="100" w:before="57" w:after="85"/>
                                    <w:rPr/>
                                  </w:pPr>
                                  <w:r>
                                    <w:rPr/>
                                    <w:t xml:space="preserve">U.O. Chirurgia Generale Universitaria "M.Rubino", Direttore Prof. V.Memeo, Bari (Italia) </w:t>
                                  </w:r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2834" w:type="dxa"/>
                                  <w:vMerge w:val="continue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c>
                              <w:tc>
                                <w:tcPr>
                                  <w:tcW w:w="7540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uropassSectionDetails"/>
                                    <w:suppressLineNumbers/>
                                    <w:spacing w:lineRule="atLeast" w:line="100" w:before="28" w:after="56"/>
                                    <w:rPr/>
                                  </w:pPr>
                                  <w:r>
                                    <w:rPr/>
                                    <w:t>Frequenza giornaliera del reparto di Chirurgia Generale e degli Ambulatori di Chirurgia generale e Coloproctologia. Frequenza della sala operatoria.Attività di ricerca a scopo di tesi.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tocornic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ornice8" stroked="f" style="position:absolute;margin-left:0pt;margin-top:0.3pt;width:518.75pt;height:68.9pt">
                <w10:wrap type="none"/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10375" w:type="dxa"/>
                        <w:jc w:val="left"/>
                        <w:tblInd w:w="0" w:type="dxa"/>
                        <w:tblBorders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firstRow="0" w:noVBand="0" w:lastRow="0" w:firstColumn="0" w:lastColumn="0" w:noHBand="0" w:val="0000"/>
                      </w:tblPr>
                      <w:tblGrid>
                        <w:gridCol w:w="2834"/>
                        <w:gridCol w:w="7540"/>
                      </w:tblGrid>
                      <w:tr>
                        <w:trPr/>
                        <w:tc>
                          <w:tcPr>
                            <w:tcW w:w="2834" w:type="dxa"/>
                            <w:vMerge w:val="restart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Date"/>
                              <w:spacing w:lineRule="atLeast" w:line="100" w:before="28" w:after="0"/>
                              <w:textAlignment w:val="top"/>
                              <w:rPr/>
                            </w:pPr>
                            <w:r>
                              <w:rPr/>
                              <w:t>Set. 10–Ott. 11</w:t>
                            </w:r>
                          </w:p>
                        </w:tc>
                        <w:tc>
                          <w:tcPr>
                            <w:tcW w:w="7540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SubSectionHeading"/>
                              <w:rPr/>
                            </w:pPr>
                            <w:r>
                              <w:rPr/>
                              <w:t>Tirocinio da studente interno non laureato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2834" w:type="dxa"/>
                            <w:vMerge w:val="continue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40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OrganisationDetails"/>
                              <w:spacing w:lineRule="atLeast" w:line="100" w:before="57" w:after="85"/>
                              <w:rPr/>
                            </w:pPr>
                            <w:r>
                              <w:rPr/>
                              <w:t xml:space="preserve">U.O. Chirurgia Generale Universitaria "M.Rubino", Direttore Prof. V.Memeo, Bari (Italia) </w:t>
                            </w:r>
                          </w:p>
                        </w:tc>
                      </w:tr>
                      <w:tr>
                        <w:trPr/>
                        <w:tc>
                          <w:tcPr>
                            <w:tcW w:w="2834" w:type="dxa"/>
                            <w:vMerge w:val="continue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c>
                        <w:tc>
                          <w:tcPr>
                            <w:tcW w:w="7540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uropassSectionDetails"/>
                              <w:suppressLineNumbers/>
                              <w:spacing w:lineRule="atLeast" w:line="100" w:before="28" w:after="56"/>
                              <w:rPr/>
                            </w:pPr>
                            <w:r>
                              <w:rPr/>
                              <w:t>Frequenza giornaliera del reparto di Chirurgia Generale e degli Ambulatori di Chirurgia generale e Coloproctologia. Frequenza della sala operatoria.Attività di ricerca a scopo di tesi.</w:t>
                            </w:r>
                          </w:p>
                        </w:tc>
                      </w:tr>
                    </w:tbl>
                    <w:p>
                      <w:pPr>
                        <w:pStyle w:val="Contenutocornic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10375" w:type="dxa"/>
        <w:jc w:val="righ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2835"/>
        <w:gridCol w:w="7539"/>
      </w:tblGrid>
      <w:tr>
        <w:trPr>
          <w:trHeight w:val="170" w:hRule="atLeast"/>
        </w:trPr>
        <w:tc>
          <w:tcPr>
            <w:tcW w:w="2835" w:type="dxa"/>
            <w:tcBorders/>
            <w:shd w:color="auto" w:fill="auto" w:val="clear"/>
          </w:tcPr>
          <w:p>
            <w:pPr>
              <w:pStyle w:val="ECVLeftHeading"/>
              <w:rPr/>
            </w:pPr>
            <w:r>
              <w:rPr/>
              <w:t>ISTRUZIONE E FORMAZIONE</w:t>
            </w:r>
          </w:p>
        </w:tc>
        <w:tc>
          <w:tcPr>
            <w:tcW w:w="7539" w:type="dxa"/>
            <w:tcBorders/>
            <w:shd w:color="auto" w:fill="auto" w:val="clear"/>
            <w:vAlign w:val="bottom"/>
          </w:tcPr>
          <w:p>
            <w:pPr>
              <w:pStyle w:val="ECVBlueBox"/>
              <w:rPr/>
            </w:pPr>
            <w:r>
              <w:rPr/>
              <w:drawing>
                <wp:inline distT="0" distB="0" distL="0" distR="0">
                  <wp:extent cx="4787900" cy="88900"/>
                  <wp:effectExtent l="0" t="0" r="0" b="0"/>
                  <wp:docPr id="16" name="Immagin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magin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8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  <w:t xml:space="preserve"> </w:t>
            </w:r>
          </w:p>
        </w:tc>
      </w:tr>
    </w:tbl>
    <w:p>
      <w:pPr>
        <w:pStyle w:val="ECVText"/>
        <w:rPr/>
      </w:pPr>
      <w:r>
        <w:rPr/>
      </w:r>
    </w:p>
    <w:tbl>
      <w:tblPr>
        <w:tblpPr w:bottomFromText="170" w:horzAnchor="text" w:leftFromText="0" w:rightFromText="0" w:tblpX="0" w:tblpY="6" w:topFromText="6" w:vertAnchor="text"/>
        <w:tblW w:w="10376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2831"/>
        <w:gridCol w:w="6237"/>
        <w:gridCol w:w="1308"/>
      </w:tblGrid>
      <w:tr>
        <w:trPr/>
        <w:tc>
          <w:tcPr>
            <w:tcW w:w="2831" w:type="dxa"/>
            <w:vMerge w:val="restart"/>
            <w:tcBorders/>
            <w:shd w:color="auto" w:fill="auto" w:val="clear"/>
          </w:tcPr>
          <w:p>
            <w:pPr>
              <w:pStyle w:val="ECVDate"/>
              <w:spacing w:lineRule="atLeast" w:line="100" w:before="28" w:after="0"/>
              <w:textAlignment w:val="top"/>
              <w:rPr/>
            </w:pPr>
            <w:r>
              <w:rPr/>
              <w:t>22 Giu. 17</w:t>
            </w:r>
          </w:p>
        </w:tc>
        <w:tc>
          <w:tcPr>
            <w:tcW w:w="6237" w:type="dxa"/>
            <w:tcBorders/>
            <w:shd w:color="auto" w:fill="auto" w:val="clear"/>
          </w:tcPr>
          <w:p>
            <w:pPr>
              <w:pStyle w:val="ECVSubSectionHeading"/>
              <w:rPr/>
            </w:pPr>
            <w:r>
              <w:rPr/>
              <w:t>Specializzazione in Chirurgia Generale con voto 70 e lode/70 e tesi di specializzazione intitolata: "Trapianto di fegato per epatocarcinoma. Analisi della sopravvivenza e dei fattori predittivi di recidiva."</w:t>
            </w:r>
          </w:p>
        </w:tc>
        <w:tc>
          <w:tcPr>
            <w:tcW w:w="1308" w:type="dxa"/>
            <w:tcBorders/>
            <w:shd w:color="auto" w:fill="auto" w:val="clear"/>
          </w:tcPr>
          <w:p>
            <w:pPr>
              <w:pStyle w:val="ECVRightHeading"/>
              <w:spacing w:before="62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2831" w:type="dxa"/>
            <w:vMerge w:val="continue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5" w:type="dxa"/>
            <w:gridSpan w:val="2"/>
            <w:tcBorders/>
            <w:shd w:color="auto" w:fill="auto" w:val="clear"/>
          </w:tcPr>
          <w:p>
            <w:pPr>
              <w:pStyle w:val="ECVOrganisationDetails"/>
              <w:spacing w:lineRule="atLeast" w:line="100" w:before="57" w:after="85"/>
              <w:rPr/>
            </w:pPr>
            <w:r>
              <w:rPr/>
              <w:t xml:space="preserve">Università degli Studi di Bari "A. Moro", Bari </w:t>
            </w:r>
          </w:p>
        </w:tc>
      </w:tr>
    </w:tbl>
    <w:p>
      <w:pPr>
        <w:pStyle w:val="ECVText"/>
        <w:rPr/>
      </w:pPr>
      <w:r>
        <w:rPr/>
      </w:r>
    </w:p>
    <w:tbl>
      <w:tblPr>
        <w:tblpPr w:bottomFromText="170" w:horzAnchor="text" w:leftFromText="0" w:rightFromText="0" w:tblpX="0" w:tblpY="6" w:topFromText="6" w:vertAnchor="text"/>
        <w:tblW w:w="10376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2831"/>
        <w:gridCol w:w="6237"/>
        <w:gridCol w:w="1308"/>
      </w:tblGrid>
      <w:tr>
        <w:trPr/>
        <w:tc>
          <w:tcPr>
            <w:tcW w:w="2831" w:type="dxa"/>
            <w:vMerge w:val="restart"/>
            <w:tcBorders/>
            <w:shd w:color="auto" w:fill="auto" w:val="clear"/>
          </w:tcPr>
          <w:p>
            <w:pPr>
              <w:pStyle w:val="ECVDate"/>
              <w:spacing w:lineRule="atLeast" w:line="100" w:before="28" w:after="0"/>
              <w:textAlignment w:val="top"/>
              <w:rPr/>
            </w:pPr>
            <w:r>
              <w:rPr/>
              <w:t>Feb. 12</w:t>
            </w:r>
          </w:p>
        </w:tc>
        <w:tc>
          <w:tcPr>
            <w:tcW w:w="6237" w:type="dxa"/>
            <w:tcBorders/>
            <w:shd w:color="auto" w:fill="auto" w:val="clear"/>
          </w:tcPr>
          <w:p>
            <w:pPr>
              <w:pStyle w:val="ECVSubSectionHeading"/>
              <w:rPr/>
            </w:pPr>
            <w:r>
              <w:rPr/>
              <w:t>Abilitazione all'esercizio della professione medica</w:t>
            </w:r>
          </w:p>
        </w:tc>
        <w:tc>
          <w:tcPr>
            <w:tcW w:w="1308" w:type="dxa"/>
            <w:tcBorders/>
            <w:shd w:color="auto" w:fill="auto" w:val="clear"/>
          </w:tcPr>
          <w:p>
            <w:pPr>
              <w:pStyle w:val="ECVRightHeading"/>
              <w:spacing w:before="62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2831" w:type="dxa"/>
            <w:vMerge w:val="continue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5" w:type="dxa"/>
            <w:gridSpan w:val="2"/>
            <w:tcBorders/>
            <w:shd w:color="auto" w:fill="auto" w:val="clear"/>
          </w:tcPr>
          <w:p>
            <w:pPr>
              <w:pStyle w:val="EuropassSectionDetails"/>
              <w:suppressLineNumbers/>
              <w:spacing w:lineRule="atLeast" w:line="100" w:before="28" w:after="56"/>
              <w:rPr/>
            </w:pPr>
            <w:r>
              <w:rPr/>
              <w:t>conseguita con il massimo dei voti.</w:t>
            </w:r>
          </w:p>
          <w:p>
            <w:pPr>
              <w:pStyle w:val="EuropassSectionDetails"/>
              <w:suppressLineNumbers/>
              <w:spacing w:lineRule="atLeast" w:line="100" w:before="28" w:after="56"/>
              <w:rPr/>
            </w:pPr>
            <w:r>
              <w:rPr/>
              <w:t>Iscrizione all'Ordine dei Medici Chirurghi ed Odontoiatri di Bari</w:t>
            </w:r>
          </w:p>
        </w:tc>
      </w:tr>
    </w:tbl>
    <w:p>
      <w:pPr>
        <w:pStyle w:val="ECVText"/>
        <w:rPr/>
      </w:pPr>
      <w:r>
        <w:rPr/>
      </w:r>
    </w:p>
    <w:tbl>
      <w:tblPr>
        <w:tblpPr w:bottomFromText="170" w:horzAnchor="text" w:leftFromText="0" w:rightFromText="0" w:tblpX="0" w:tblpY="6" w:topFromText="6" w:vertAnchor="text"/>
        <w:tblW w:w="10376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2831"/>
        <w:gridCol w:w="6237"/>
        <w:gridCol w:w="1308"/>
      </w:tblGrid>
      <w:tr>
        <w:trPr/>
        <w:tc>
          <w:tcPr>
            <w:tcW w:w="2831" w:type="dxa"/>
            <w:vMerge w:val="restart"/>
            <w:tcBorders/>
            <w:shd w:color="auto" w:fill="auto" w:val="clear"/>
          </w:tcPr>
          <w:p>
            <w:pPr>
              <w:pStyle w:val="ECVDate"/>
              <w:spacing w:lineRule="atLeast" w:line="100" w:before="28" w:after="0"/>
              <w:textAlignment w:val="top"/>
              <w:rPr/>
            </w:pPr>
            <w:r>
              <w:rPr/>
              <w:t>19 Ott. 11</w:t>
            </w:r>
          </w:p>
        </w:tc>
        <w:tc>
          <w:tcPr>
            <w:tcW w:w="6237" w:type="dxa"/>
            <w:tcBorders/>
            <w:shd w:color="auto" w:fill="auto" w:val="clear"/>
          </w:tcPr>
          <w:p>
            <w:pPr>
              <w:pStyle w:val="ECVSubSectionHeading"/>
              <w:rPr/>
            </w:pPr>
            <w:r>
              <w:rPr/>
              <w:t>Laurea in Medicina e Chirurgia presso l’Università degli Studi di Bari con la votazione di 110/110 con Lode e Plauso della Commissione, con tesi clinico-sperimentale: "Applicazioni della metabolomica allo screening del carcinoma del colon-retto. Studio dei composti organici volatili (VOCs) nell'espirato""</w:t>
            </w:r>
          </w:p>
        </w:tc>
        <w:tc>
          <w:tcPr>
            <w:tcW w:w="1308" w:type="dxa"/>
            <w:tcBorders/>
            <w:shd w:color="auto" w:fill="auto" w:val="clear"/>
          </w:tcPr>
          <w:p>
            <w:pPr>
              <w:pStyle w:val="ECVRightHeading"/>
              <w:spacing w:before="62" w:after="0"/>
              <w:jc w:val="right"/>
              <w:rPr/>
            </w:pPr>
            <w:r>
              <w:rPr/>
              <w:t>Laurea Specialistica a Ciclo Unico</w:t>
            </w:r>
          </w:p>
        </w:tc>
      </w:tr>
      <w:tr>
        <w:trPr/>
        <w:tc>
          <w:tcPr>
            <w:tcW w:w="2831" w:type="dxa"/>
            <w:vMerge w:val="continue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5" w:type="dxa"/>
            <w:gridSpan w:val="2"/>
            <w:tcBorders/>
            <w:shd w:color="auto" w:fill="auto" w:val="clear"/>
          </w:tcPr>
          <w:p>
            <w:pPr>
              <w:pStyle w:val="ECVOrganisationDetails"/>
              <w:spacing w:lineRule="atLeast" w:line="100" w:before="57" w:after="85"/>
              <w:rPr/>
            </w:pPr>
            <w:r>
              <w:rPr/>
              <w:t xml:space="preserve">Università degli Studi di Bari "A.Moro", Bari (Italia) </w:t>
            </w:r>
          </w:p>
        </w:tc>
      </w:tr>
    </w:tbl>
    <w:p>
      <w:pPr>
        <w:pStyle w:val="ECVText"/>
        <w:rPr/>
      </w:pPr>
      <w:r>
        <w:rPr/>
      </w:r>
    </w:p>
    <w:tbl>
      <w:tblPr>
        <w:tblpPr w:bottomFromText="170" w:horzAnchor="text" w:leftFromText="0" w:rightFromText="0" w:tblpX="0" w:tblpY="6" w:topFromText="6" w:vertAnchor="text"/>
        <w:tblW w:w="10376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2831"/>
        <w:gridCol w:w="6237"/>
        <w:gridCol w:w="1308"/>
      </w:tblGrid>
      <w:tr>
        <w:trPr/>
        <w:tc>
          <w:tcPr>
            <w:tcW w:w="2831" w:type="dxa"/>
            <w:vMerge w:val="restart"/>
            <w:tcBorders/>
            <w:shd w:color="auto" w:fill="auto" w:val="clear"/>
          </w:tcPr>
          <w:p>
            <w:pPr>
              <w:pStyle w:val="ECVDate"/>
              <w:spacing w:lineRule="atLeast" w:line="100" w:before="28" w:after="0"/>
              <w:textAlignment w:val="top"/>
              <w:rPr/>
            </w:pPr>
            <w:r>
              <w:rPr/>
              <w:t xml:space="preserve">05–alla data attuale </w:t>
            </w:r>
          </w:p>
        </w:tc>
        <w:tc>
          <w:tcPr>
            <w:tcW w:w="6237" w:type="dxa"/>
            <w:tcBorders/>
            <w:shd w:color="auto" w:fill="auto" w:val="clear"/>
          </w:tcPr>
          <w:p>
            <w:pPr>
              <w:pStyle w:val="ECVSubSectionHeading"/>
              <w:rPr/>
            </w:pPr>
            <w:r>
              <w:rPr/>
              <w:t>Diploma di maturità scientifica con la votazione di 100/100</w:t>
            </w:r>
          </w:p>
        </w:tc>
        <w:tc>
          <w:tcPr>
            <w:tcW w:w="1308" w:type="dxa"/>
            <w:tcBorders/>
            <w:shd w:color="auto" w:fill="auto" w:val="clear"/>
          </w:tcPr>
          <w:p>
            <w:pPr>
              <w:pStyle w:val="ECVRightHeading"/>
              <w:spacing w:before="62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2831" w:type="dxa"/>
            <w:vMerge w:val="continue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5" w:type="dxa"/>
            <w:gridSpan w:val="2"/>
            <w:tcBorders/>
            <w:shd w:color="auto" w:fill="auto" w:val="clear"/>
          </w:tcPr>
          <w:p>
            <w:pPr>
              <w:pStyle w:val="ECVOrganisationDetails"/>
              <w:spacing w:lineRule="atLeast" w:line="100" w:before="57" w:after="85"/>
              <w:rPr/>
            </w:pPr>
            <w:r>
              <w:rPr/>
              <w:t xml:space="preserve">Liceo Scientifico “E. Fermi”, Bari (Italia) </w:t>
            </w:r>
          </w:p>
        </w:tc>
      </w:tr>
    </w:tbl>
    <w:p>
      <w:pPr>
        <w:pStyle w:val="ECVText"/>
        <w:rPr/>
      </w:pPr>
      <w:r>
        <w:rPr/>
      </w:r>
    </w:p>
    <w:tbl>
      <w:tblPr>
        <w:tblpPr w:bottomFromText="170" w:horzAnchor="text" w:leftFromText="0" w:rightFromText="0" w:tblpX="0" w:tblpY="6" w:topFromText="6" w:vertAnchor="text"/>
        <w:tblW w:w="10376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2831"/>
        <w:gridCol w:w="6237"/>
        <w:gridCol w:w="1308"/>
      </w:tblGrid>
      <w:tr>
        <w:trPr/>
        <w:tc>
          <w:tcPr>
            <w:tcW w:w="2831" w:type="dxa"/>
            <w:vMerge w:val="restart"/>
            <w:tcBorders/>
            <w:shd w:color="auto" w:fill="auto" w:val="clear"/>
          </w:tcPr>
          <w:p>
            <w:pPr>
              <w:pStyle w:val="ECVDate"/>
              <w:spacing w:lineRule="atLeast" w:line="100" w:before="28" w:after="0"/>
              <w:textAlignment w:val="top"/>
              <w:rPr/>
            </w:pPr>
            <w:r>
              <w:rPr/>
              <w:t xml:space="preserve">Apr. 04–alla data attuale </w:t>
            </w:r>
          </w:p>
        </w:tc>
        <w:tc>
          <w:tcPr>
            <w:tcW w:w="6237" w:type="dxa"/>
            <w:tcBorders/>
            <w:shd w:color="auto" w:fill="auto" w:val="clear"/>
          </w:tcPr>
          <w:p>
            <w:pPr>
              <w:pStyle w:val="ECVSubSectionHeading"/>
              <w:rPr/>
            </w:pPr>
            <w:r>
              <w:rPr/>
              <w:t>Attestato di conoscenza Lingua Inglese, First Certificate in English.</w:t>
            </w:r>
          </w:p>
        </w:tc>
        <w:tc>
          <w:tcPr>
            <w:tcW w:w="1308" w:type="dxa"/>
            <w:tcBorders/>
            <w:shd w:color="auto" w:fill="auto" w:val="clear"/>
          </w:tcPr>
          <w:p>
            <w:pPr>
              <w:pStyle w:val="ECVRightHeading"/>
              <w:spacing w:before="62" w:after="0"/>
              <w:jc w:val="right"/>
              <w:rPr/>
            </w:pPr>
            <w:r>
              <w:rPr/>
            </w:r>
          </w:p>
        </w:tc>
      </w:tr>
      <w:tr>
        <w:trPr/>
        <w:tc>
          <w:tcPr>
            <w:tcW w:w="2831" w:type="dxa"/>
            <w:vMerge w:val="continue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5" w:type="dxa"/>
            <w:gridSpan w:val="2"/>
            <w:tcBorders/>
            <w:shd w:color="auto" w:fill="auto" w:val="clear"/>
          </w:tcPr>
          <w:p>
            <w:pPr>
              <w:pStyle w:val="ECVOrganisationDetails"/>
              <w:spacing w:lineRule="atLeast" w:line="100" w:before="57" w:after="85"/>
              <w:rPr>
                <w:lang w:val="en-US"/>
              </w:rPr>
            </w:pPr>
            <w:r>
              <w:rPr>
                <w:lang w:val="en-US"/>
              </w:rPr>
              <w:t xml:space="preserve">University of cambridge, ESOL Examinations, Bari (Italia) </w:t>
            </w:r>
          </w:p>
        </w:tc>
      </w:tr>
    </w:tbl>
    <w:p>
      <w:pPr>
        <w:pStyle w:val="ECVText"/>
        <w:rPr>
          <w:lang w:val="en-US"/>
        </w:rPr>
      </w:pPr>
      <w:r>
        <w:rPr>
          <w:lang w:val="en-US"/>
        </w:rPr>
      </w:r>
    </w:p>
    <w:tbl>
      <w:tblPr>
        <w:tblW w:w="10375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2835"/>
        <w:gridCol w:w="7539"/>
      </w:tblGrid>
      <w:tr>
        <w:trPr>
          <w:trHeight w:val="170" w:hRule="atLeast"/>
        </w:trPr>
        <w:tc>
          <w:tcPr>
            <w:tcW w:w="2835" w:type="dxa"/>
            <w:tcBorders/>
            <w:shd w:color="auto" w:fill="auto" w:val="clear"/>
          </w:tcPr>
          <w:p>
            <w:pPr>
              <w:pStyle w:val="ECVLeftHeading"/>
              <w:rPr/>
            </w:pPr>
            <w:r>
              <w:rPr/>
              <w:t>COMPETENZE PERSONALI</w:t>
            </w:r>
          </w:p>
        </w:tc>
        <w:tc>
          <w:tcPr>
            <w:tcW w:w="7539" w:type="dxa"/>
            <w:tcBorders/>
            <w:shd w:color="auto" w:fill="auto" w:val="clear"/>
            <w:vAlign w:val="bottom"/>
          </w:tcPr>
          <w:p>
            <w:pPr>
              <w:pStyle w:val="ECVBlueBox"/>
              <w:rPr/>
            </w:pPr>
            <w:r>
              <w:rPr/>
              <w:drawing>
                <wp:inline distT="0" distB="0" distL="0" distR="0">
                  <wp:extent cx="4787900" cy="88900"/>
                  <wp:effectExtent l="0" t="0" r="0" b="0"/>
                  <wp:docPr id="17" name="Immagin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magin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8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  <w:t xml:space="preserve"> </w:t>
            </w:r>
          </w:p>
        </w:tc>
      </w:tr>
    </w:tbl>
    <w:p>
      <w:pPr>
        <w:pStyle w:val="ECVText"/>
        <w:rPr/>
      </w:pPr>
      <w:r>
        <w:rPr/>
      </w:r>
    </w:p>
    <w:tbl>
      <w:tblPr>
        <w:tblpPr w:bottomFromText="170" w:horzAnchor="text" w:leftFromText="0" w:rightFromText="0" w:tblpX="0" w:tblpY="6" w:topFromText="6" w:vertAnchor="text"/>
        <w:tblW w:w="10376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2831"/>
        <w:gridCol w:w="1544"/>
        <w:gridCol w:w="1497"/>
        <w:gridCol w:w="1"/>
        <w:gridCol w:w="1502"/>
        <w:gridCol w:w="1498"/>
        <w:gridCol w:w="2"/>
        <w:gridCol w:w="1500"/>
      </w:tblGrid>
      <w:tr>
        <w:trPr>
          <w:trHeight w:val="255" w:hRule="atLeast"/>
        </w:trPr>
        <w:tc>
          <w:tcPr>
            <w:tcW w:w="2831" w:type="dxa"/>
            <w:tcBorders/>
            <w:shd w:color="auto" w:fill="auto" w:val="clear"/>
          </w:tcPr>
          <w:p>
            <w:pPr>
              <w:pStyle w:val="ECVLeftDetails"/>
              <w:spacing w:before="23" w:after="0"/>
              <w:rPr/>
            </w:pPr>
            <w:r>
              <w:rPr/>
              <w:t>Lingua madre</w:t>
            </w:r>
          </w:p>
        </w:tc>
        <w:tc>
          <w:tcPr>
            <w:tcW w:w="7544" w:type="dxa"/>
            <w:gridSpan w:val="7"/>
            <w:tcBorders/>
            <w:shd w:color="auto" w:fill="auto" w:val="clear"/>
          </w:tcPr>
          <w:p>
            <w:pPr>
              <w:pStyle w:val="EuropassSectionDetails"/>
              <w:suppressLineNumbers/>
              <w:spacing w:lineRule="atLeast" w:line="100" w:before="28" w:after="56"/>
              <w:rPr/>
            </w:pPr>
            <w:r>
              <w:rPr/>
              <w:t>italiano</w:t>
            </w:r>
          </w:p>
        </w:tc>
      </w:tr>
      <w:tr>
        <w:trPr>
          <w:trHeight w:val="340" w:hRule="atLeast"/>
        </w:trPr>
        <w:tc>
          <w:tcPr>
            <w:tcW w:w="2831" w:type="dxa"/>
            <w:tcBorders/>
            <w:shd w:color="auto" w:fill="auto" w:val="clear"/>
          </w:tcPr>
          <w:p>
            <w:pPr>
              <w:pStyle w:val="ECVLeftHeading"/>
              <w:rPr/>
            </w:pPr>
            <w:r>
              <w:rPr/>
            </w:r>
          </w:p>
        </w:tc>
        <w:tc>
          <w:tcPr>
            <w:tcW w:w="7544" w:type="dxa"/>
            <w:gridSpan w:val="7"/>
            <w:tcBorders/>
            <w:shd w:color="auto" w:fill="auto" w:val="clear"/>
          </w:tcPr>
          <w:p>
            <w:pPr>
              <w:pStyle w:val="ECVRightColumn"/>
              <w:spacing w:before="62" w:after="0"/>
              <w:rPr/>
            </w:pPr>
            <w:r>
              <w:rPr/>
            </w:r>
          </w:p>
        </w:tc>
      </w:tr>
      <w:tr>
        <w:trPr>
          <w:trHeight w:val="340" w:hRule="atLeast"/>
        </w:trPr>
        <w:tc>
          <w:tcPr>
            <w:tcW w:w="2831" w:type="dxa"/>
            <w:vMerge w:val="restart"/>
            <w:tcBorders/>
            <w:shd w:color="auto" w:fill="auto" w:val="clear"/>
          </w:tcPr>
          <w:p>
            <w:pPr>
              <w:pStyle w:val="ECVLeftDetails"/>
              <w:spacing w:before="23" w:after="0"/>
              <w:rPr/>
            </w:pPr>
            <w:r>
              <w:rPr/>
              <w:t>Altre lingue</w:t>
            </w:r>
          </w:p>
        </w:tc>
        <w:tc>
          <w:tcPr>
            <w:tcW w:w="3041" w:type="dxa"/>
            <w:gridSpan w:val="2"/>
            <w:tcBorders>
              <w:top w:val="single" w:sz="8" w:space="0" w:color="C0C0C0"/>
              <w:bottom w:val="single" w:sz="8" w:space="0" w:color="C0C0C0"/>
              <w:insideH w:val="single" w:sz="8" w:space="0" w:color="C0C0C0"/>
            </w:tcBorders>
            <w:shd w:color="auto" w:fill="auto" w:val="clear"/>
            <w:vAlign w:val="center"/>
          </w:tcPr>
          <w:p>
            <w:pPr>
              <w:pStyle w:val="ECVLanguageHeading"/>
              <w:rPr/>
            </w:pPr>
            <w:r>
              <w:rPr/>
              <w:t>COMPRENSIONE</w:t>
            </w:r>
          </w:p>
        </w:tc>
        <w:tc>
          <w:tcPr>
            <w:tcW w:w="3001" w:type="dxa"/>
            <w:gridSpan w:val="3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</w:tcBorders>
            <w:shd w:color="auto" w:fill="auto" w:val="clear"/>
            <w:tcMar>
              <w:left w:w="-10" w:type="dxa"/>
            </w:tcMar>
            <w:vAlign w:val="center"/>
          </w:tcPr>
          <w:p>
            <w:pPr>
              <w:pStyle w:val="ECVLanguageHeading"/>
              <w:rPr/>
            </w:pPr>
            <w:r>
              <w:rPr/>
              <w:t>PARLATO</w:t>
            </w:r>
          </w:p>
        </w:tc>
        <w:tc>
          <w:tcPr>
            <w:tcW w:w="1502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</w:tcBorders>
            <w:shd w:color="auto" w:fill="auto" w:val="clear"/>
            <w:tcMar>
              <w:left w:w="-10" w:type="dxa"/>
            </w:tcMar>
            <w:vAlign w:val="center"/>
          </w:tcPr>
          <w:p>
            <w:pPr>
              <w:pStyle w:val="ECVLanguageHeading"/>
              <w:rPr/>
            </w:pPr>
            <w:r>
              <w:rPr/>
              <w:t>PRODUZIONE SCRITTA</w:t>
            </w:r>
          </w:p>
        </w:tc>
      </w:tr>
      <w:tr>
        <w:trPr>
          <w:trHeight w:val="340" w:hRule="atLeast"/>
        </w:trPr>
        <w:tc>
          <w:tcPr>
            <w:tcW w:w="2831" w:type="dxa"/>
            <w:vMerge w:val="continue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544" w:type="dxa"/>
            <w:tcBorders>
              <w:top w:val="single" w:sz="8" w:space="0" w:color="C0C0C0"/>
              <w:bottom w:val="single" w:sz="8" w:space="0" w:color="C0C0C0"/>
              <w:insideH w:val="single" w:sz="8" w:space="0" w:color="C0C0C0"/>
            </w:tcBorders>
            <w:shd w:color="auto" w:fill="auto" w:val="clear"/>
            <w:vAlign w:val="center"/>
          </w:tcPr>
          <w:p>
            <w:pPr>
              <w:pStyle w:val="ECVLanguageSubHeading"/>
              <w:rPr/>
            </w:pPr>
            <w:r>
              <w:rPr/>
              <w:t>Ascolto</w:t>
            </w:r>
          </w:p>
        </w:tc>
        <w:tc>
          <w:tcPr>
            <w:tcW w:w="1498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</w:tcBorders>
            <w:shd w:color="auto" w:fill="auto" w:val="clear"/>
            <w:tcMar>
              <w:left w:w="-10" w:type="dxa"/>
            </w:tcMar>
            <w:vAlign w:val="center"/>
          </w:tcPr>
          <w:p>
            <w:pPr>
              <w:pStyle w:val="ECVLanguageSubHeading"/>
              <w:rPr/>
            </w:pPr>
            <w:r>
              <w:rPr/>
              <w:t>Lettura</w:t>
            </w:r>
          </w:p>
        </w:tc>
        <w:tc>
          <w:tcPr>
            <w:tcW w:w="1502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</w:tcBorders>
            <w:shd w:color="auto" w:fill="auto" w:val="clear"/>
            <w:tcMar>
              <w:left w:w="-10" w:type="dxa"/>
            </w:tcMar>
            <w:vAlign w:val="center"/>
          </w:tcPr>
          <w:p>
            <w:pPr>
              <w:pStyle w:val="ECVLanguageSubHeading"/>
              <w:rPr/>
            </w:pPr>
            <w:r>
              <w:rPr/>
              <w:t>Interazione</w:t>
            </w:r>
          </w:p>
        </w:tc>
        <w:tc>
          <w:tcPr>
            <w:tcW w:w="1500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</w:tcBorders>
            <w:shd w:color="auto" w:fill="auto" w:val="clear"/>
            <w:tcMar>
              <w:left w:w="-10" w:type="dxa"/>
            </w:tcMar>
            <w:vAlign w:val="center"/>
          </w:tcPr>
          <w:p>
            <w:pPr>
              <w:pStyle w:val="ECVLanguageSubHeading"/>
              <w:rPr/>
            </w:pPr>
            <w:r>
              <w:rPr/>
              <w:t>Produzione orale</w:t>
            </w:r>
          </w:p>
        </w:tc>
        <w:tc>
          <w:tcPr>
            <w:tcW w:w="15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insideH w:val="single" w:sz="8" w:space="0" w:color="C0C0C0"/>
            </w:tcBorders>
            <w:shd w:color="auto" w:fill="auto" w:val="clear"/>
            <w:tcMar>
              <w:left w:w="-10" w:type="dxa"/>
            </w:tcMar>
            <w:vAlign w:val="center"/>
          </w:tcPr>
          <w:p>
            <w:pPr>
              <w:pStyle w:val="ECVRightColumn"/>
              <w:spacing w:before="62" w:after="0"/>
              <w:rPr/>
            </w:pPr>
            <w:r>
              <w:rPr/>
            </w:r>
          </w:p>
        </w:tc>
      </w:tr>
      <w:tr>
        <w:trPr>
          <w:trHeight w:val="283" w:hRule="atLeast"/>
        </w:trPr>
        <w:tc>
          <w:tcPr>
            <w:tcW w:w="2831" w:type="dxa"/>
            <w:tcBorders/>
            <w:shd w:color="auto" w:fill="auto" w:val="clear"/>
            <w:vAlign w:val="center"/>
          </w:tcPr>
          <w:p>
            <w:pPr>
              <w:pStyle w:val="ECVLanguageName"/>
              <w:rPr/>
            </w:pPr>
            <w:r>
              <w:rPr/>
              <w:t>inglese</w:t>
            </w:r>
          </w:p>
        </w:tc>
        <w:tc>
          <w:tcPr>
            <w:tcW w:w="1544" w:type="dxa"/>
            <w:tcBorders>
              <w:top w:val="single" w:sz="4" w:space="0" w:color="C0C0C0"/>
              <w:bottom w:val="single" w:sz="4" w:space="0" w:color="C0C0C0"/>
              <w:insideH w:val="single" w:sz="4" w:space="0" w:color="C0C0C0"/>
            </w:tcBorders>
            <w:shd w:color="auto" w:fill="auto" w:val="clear"/>
            <w:vAlign w:val="center"/>
          </w:tcPr>
          <w:p>
            <w:pPr>
              <w:pStyle w:val="ECVLanguageLevel"/>
              <w:spacing w:before="28" w:after="56"/>
              <w:jc w:val="center"/>
              <w:textAlignment w:val="center"/>
              <w:rPr>
                <w:caps w:val="false"/>
                <w:smallCaps w:val="false"/>
              </w:rPr>
            </w:pPr>
            <w:r>
              <w:rPr>
                <w:caps w:val="false"/>
                <w:smallCaps w:val="false"/>
              </w:rPr>
              <w:t>C1</w:t>
            </w:r>
          </w:p>
        </w:tc>
        <w:tc>
          <w:tcPr>
            <w:tcW w:w="1498" w:type="dxa"/>
            <w:gridSpan w:val="2"/>
            <w:tcBorders>
              <w:top w:val="single" w:sz="4" w:space="0" w:color="C0C0C0"/>
              <w:bottom w:val="single" w:sz="4" w:space="0" w:color="C0C0C0"/>
              <w:insideH w:val="single" w:sz="4" w:space="0" w:color="C0C0C0"/>
            </w:tcBorders>
            <w:shd w:color="auto" w:fill="auto" w:val="clear"/>
            <w:vAlign w:val="center"/>
          </w:tcPr>
          <w:p>
            <w:pPr>
              <w:pStyle w:val="ECVLanguageLevel"/>
              <w:spacing w:before="28" w:after="56"/>
              <w:jc w:val="center"/>
              <w:textAlignment w:val="center"/>
              <w:rPr>
                <w:caps w:val="false"/>
                <w:smallCaps w:val="false"/>
              </w:rPr>
            </w:pPr>
            <w:r>
              <w:rPr>
                <w:caps w:val="false"/>
                <w:smallCaps w:val="false"/>
              </w:rPr>
              <w:t>C1</w:t>
            </w:r>
          </w:p>
        </w:tc>
        <w:tc>
          <w:tcPr>
            <w:tcW w:w="1502" w:type="dxa"/>
            <w:tcBorders>
              <w:top w:val="single" w:sz="4" w:space="0" w:color="C0C0C0"/>
              <w:bottom w:val="single" w:sz="4" w:space="0" w:color="C0C0C0"/>
              <w:insideH w:val="single" w:sz="4" w:space="0" w:color="C0C0C0"/>
            </w:tcBorders>
            <w:shd w:color="auto" w:fill="auto" w:val="clear"/>
            <w:vAlign w:val="center"/>
          </w:tcPr>
          <w:p>
            <w:pPr>
              <w:pStyle w:val="ECVLanguageLevel"/>
              <w:spacing w:before="28" w:after="56"/>
              <w:jc w:val="center"/>
              <w:textAlignment w:val="center"/>
              <w:rPr>
                <w:caps w:val="false"/>
                <w:smallCaps w:val="false"/>
              </w:rPr>
            </w:pPr>
            <w:r>
              <w:rPr>
                <w:caps w:val="false"/>
                <w:smallCaps w:val="false"/>
              </w:rPr>
              <w:t>C1</w:t>
            </w:r>
          </w:p>
        </w:tc>
        <w:tc>
          <w:tcPr>
            <w:tcW w:w="1500" w:type="dxa"/>
            <w:gridSpan w:val="2"/>
            <w:tcBorders>
              <w:top w:val="single" w:sz="4" w:space="0" w:color="C0C0C0"/>
              <w:bottom w:val="single" w:sz="4" w:space="0" w:color="C0C0C0"/>
              <w:insideH w:val="single" w:sz="4" w:space="0" w:color="C0C0C0"/>
            </w:tcBorders>
            <w:shd w:color="auto" w:fill="auto" w:val="clear"/>
            <w:vAlign w:val="center"/>
          </w:tcPr>
          <w:p>
            <w:pPr>
              <w:pStyle w:val="ECVLanguageLevel"/>
              <w:spacing w:before="28" w:after="56"/>
              <w:jc w:val="center"/>
              <w:textAlignment w:val="center"/>
              <w:rPr>
                <w:caps w:val="false"/>
                <w:smallCaps w:val="false"/>
              </w:rPr>
            </w:pPr>
            <w:r>
              <w:rPr>
                <w:caps w:val="false"/>
                <w:smallCaps w:val="false"/>
              </w:rPr>
              <w:t>C1</w:t>
            </w:r>
          </w:p>
        </w:tc>
        <w:tc>
          <w:tcPr>
            <w:tcW w:w="1500" w:type="dxa"/>
            <w:tcBorders>
              <w:top w:val="single" w:sz="4" w:space="0" w:color="C0C0C0"/>
              <w:bottom w:val="single" w:sz="4" w:space="0" w:color="C0C0C0"/>
              <w:insideH w:val="single" w:sz="4" w:space="0" w:color="C0C0C0"/>
            </w:tcBorders>
            <w:shd w:color="auto" w:fill="auto" w:val="clear"/>
            <w:vAlign w:val="center"/>
          </w:tcPr>
          <w:p>
            <w:pPr>
              <w:pStyle w:val="ECVLanguageLevel"/>
              <w:spacing w:before="28" w:after="56"/>
              <w:jc w:val="center"/>
              <w:textAlignment w:val="center"/>
              <w:rPr/>
            </w:pPr>
            <w:r>
              <w:rPr>
                <w:caps w:val="false"/>
                <w:smallCaps w:val="false"/>
              </w:rPr>
              <w:t>C1</w:t>
            </w:r>
          </w:p>
        </w:tc>
      </w:tr>
      <w:tr>
        <w:trPr>
          <w:trHeight w:val="397" w:hRule="atLeast"/>
        </w:trPr>
        <w:tc>
          <w:tcPr>
            <w:tcW w:w="2831" w:type="dxa"/>
            <w:tcBorders/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544" w:type="dxa"/>
            <w:gridSpan w:val="7"/>
            <w:tcBorders/>
            <w:shd w:color="auto" w:fill="auto" w:val="clear"/>
            <w:vAlign w:val="bottom"/>
          </w:tcPr>
          <w:p>
            <w:pPr>
              <w:pStyle w:val="ECVLanguageExplanation"/>
              <w:rPr/>
            </w:pPr>
            <w:r>
              <w:rPr/>
              <w:t>Livelli: A1 e A2: Utente base - B1 e B2: Utente autonomo - C1 e C2: Utente avanzato</w:t>
            </w:r>
          </w:p>
          <w:p>
            <w:pPr>
              <w:pStyle w:val="ECVLanguageExplanation"/>
              <w:rPr/>
            </w:pPr>
            <w:hyperlink r:id="rId5">
              <w:r>
                <w:rPr>
                  <w:rStyle w:val="CollegamentoInternet"/>
                </w:rPr>
                <w:t>Quadro Comune Europeo di Riferimento delle Lingue</w:t>
              </w:r>
            </w:hyperlink>
            <w:r>
              <w:rPr/>
              <w:t xml:space="preserve"> </w:t>
            </w:r>
          </w:p>
        </w:tc>
      </w:tr>
    </w:tbl>
    <w:p>
      <w:pPr>
        <w:pStyle w:val="Normal"/>
        <w:rPr/>
      </w:pPr>
      <w:r>
        <w:rPr/>
      </w:r>
    </w:p>
    <w:tbl>
      <w:tblPr>
        <w:tblpPr w:bottomFromText="170" w:horzAnchor="text" w:leftFromText="0" w:rightFromText="0" w:tblpX="0" w:tblpY="6" w:topFromText="6" w:vertAnchor="text"/>
        <w:tblW w:w="10376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2833"/>
        <w:gridCol w:w="7542"/>
      </w:tblGrid>
      <w:tr>
        <w:trPr>
          <w:trHeight w:val="170" w:hRule="atLeast"/>
        </w:trPr>
        <w:tc>
          <w:tcPr>
            <w:tcW w:w="2833" w:type="dxa"/>
            <w:tcBorders/>
            <w:shd w:color="auto" w:fill="auto" w:val="clear"/>
          </w:tcPr>
          <w:p>
            <w:pPr>
              <w:pStyle w:val="ECVLeftDetails"/>
              <w:spacing w:before="23" w:after="0"/>
              <w:rPr/>
            </w:pPr>
            <w:r>
              <w:rPr/>
              <w:t>Competenze comunicative</w:t>
            </w:r>
          </w:p>
        </w:tc>
        <w:tc>
          <w:tcPr>
            <w:tcW w:w="7542" w:type="dxa"/>
            <w:tcBorders/>
            <w:shd w:color="auto" w:fill="auto" w:val="clear"/>
          </w:tcPr>
          <w:p>
            <w:pPr>
              <w:pStyle w:val="EuropassSectionDetails"/>
              <w:suppressLineNumbers/>
              <w:spacing w:lineRule="atLeast" w:line="100" w:before="28" w:after="56"/>
              <w:rPr/>
            </w:pPr>
            <w:r>
              <w:rPr/>
              <w:t>Buona capacità di adeguarsi ad ambienti multiculturali; buona capacità di comunicazione e lavoro in gruppo, acquisita durante le esperienze di studio e lavoro all'estero e in Italia.</w:t>
            </w:r>
          </w:p>
        </w:tc>
      </w:tr>
    </w:tbl>
    <w:p>
      <w:pPr>
        <w:pStyle w:val="ECVText"/>
        <w:rPr/>
      </w:pPr>
      <w:r>
        <w:rPr/>
      </w:r>
    </w:p>
    <w:tbl>
      <w:tblPr>
        <w:tblpPr w:bottomFromText="170" w:horzAnchor="text" w:leftFromText="0" w:rightFromText="0" w:tblpX="0" w:tblpY="6" w:topFromText="6" w:vertAnchor="text"/>
        <w:tblW w:w="10376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2833"/>
        <w:gridCol w:w="7542"/>
      </w:tblGrid>
      <w:tr>
        <w:trPr>
          <w:trHeight w:val="340" w:hRule="atLeast"/>
        </w:trPr>
        <w:tc>
          <w:tcPr>
            <w:tcW w:w="2833" w:type="dxa"/>
            <w:tcBorders/>
            <w:shd w:color="auto" w:fill="auto" w:val="clear"/>
          </w:tcPr>
          <w:p>
            <w:pPr>
              <w:pStyle w:val="ECVLeftDetails"/>
              <w:spacing w:before="23" w:after="0"/>
              <w:rPr/>
            </w:pPr>
            <w:r>
              <w:rPr/>
              <w:t>Competenze digitali</w:t>
            </w:r>
          </w:p>
        </w:tc>
        <w:tc>
          <w:tcPr>
            <w:tcW w:w="7542" w:type="dxa"/>
            <w:tcBorders/>
            <w:shd w:color="auto" w:fill="auto" w:val="clear"/>
          </w:tcPr>
          <w:p>
            <w:pPr>
              <w:pStyle w:val="EuropassSectionDetails"/>
              <w:suppressLineNumbers/>
              <w:spacing w:lineRule="atLeast" w:line="100" w:before="28" w:after="56"/>
              <w:rPr/>
            </w:pPr>
            <w:r>
              <w:rPr/>
              <w:t>Ottima conoscenza di Microsoft Office™ (Word™, Excel™ e PowerPoint™);</w:t>
            </w:r>
          </w:p>
          <w:p>
            <w:pPr>
              <w:pStyle w:val="EuropassSectionDetails"/>
              <w:spacing w:lineRule="atLeast" w:line="100"/>
              <w:rPr/>
            </w:pPr>
            <w:r>
              <w:rPr/>
              <w:t>Buona conoscenza di programmi di gestione database e analisi statistica (File Maker ™)</w:t>
            </w:r>
          </w:p>
          <w:p>
            <w:pPr>
              <w:pStyle w:val="EuropassSectionDetails"/>
              <w:suppressLineNumbers/>
              <w:spacing w:lineRule="atLeast" w:line="100" w:before="28" w:after="56"/>
              <w:rPr/>
            </w:pPr>
            <w:r>
              <w:rPr/>
              <w:t>Conoscenza base di applicazioni grafiche (Adobe Photoshop™)</w:t>
            </w:r>
          </w:p>
        </w:tc>
      </w:tr>
    </w:tbl>
    <w:p>
      <w:pPr>
        <w:pStyle w:val="ECVText"/>
        <w:rPr/>
      </w:pPr>
      <w:r>
        <w:rPr/>
      </w:r>
    </w:p>
    <w:p>
      <w:pPr>
        <w:pStyle w:val="Normal"/>
        <w:rPr/>
      </w:pPr>
      <w:r>
        <w:rPr/>
      </w:r>
    </w:p>
    <w:tbl>
      <w:tblPr>
        <w:tblpPr w:bottomFromText="170" w:horzAnchor="text" w:leftFromText="0" w:rightFromText="0" w:tblpX="0" w:tblpY="6" w:topFromText="6" w:vertAnchor="text"/>
        <w:tblW w:w="10376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2833"/>
        <w:gridCol w:w="7542"/>
      </w:tblGrid>
      <w:tr>
        <w:trPr>
          <w:trHeight w:val="170" w:hRule="atLeast"/>
        </w:trPr>
        <w:tc>
          <w:tcPr>
            <w:tcW w:w="2833" w:type="dxa"/>
            <w:tcBorders/>
            <w:shd w:color="auto" w:fill="auto" w:val="clear"/>
          </w:tcPr>
          <w:p>
            <w:pPr>
              <w:pStyle w:val="ECVLeftDetails"/>
              <w:spacing w:before="23" w:after="0"/>
              <w:rPr/>
            </w:pPr>
            <w:r>
              <w:rPr/>
              <w:t>Patente di guida</w:t>
            </w:r>
          </w:p>
        </w:tc>
        <w:tc>
          <w:tcPr>
            <w:tcW w:w="7542" w:type="dxa"/>
            <w:tcBorders/>
            <w:shd w:color="auto" w:fill="auto" w:val="clear"/>
          </w:tcPr>
          <w:p>
            <w:pPr>
              <w:pStyle w:val="EuropassSectionDetails"/>
              <w:suppressLineNumbers/>
              <w:spacing w:lineRule="atLeast" w:line="100" w:before="28" w:after="56"/>
              <w:rPr/>
            </w:pPr>
            <w:r>
              <w:rPr/>
              <w:t>B</w:t>
            </w:r>
          </w:p>
        </w:tc>
      </w:tr>
    </w:tbl>
    <w:p>
      <w:pPr>
        <w:pStyle w:val="ECVText"/>
        <w:rPr/>
      </w:pPr>
      <w:r>
        <w:rPr/>
      </w:r>
    </w:p>
    <w:tbl>
      <w:tblPr>
        <w:tblW w:w="10375" w:type="dxa"/>
        <w:jc w:val="righ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2835"/>
        <w:gridCol w:w="7539"/>
      </w:tblGrid>
      <w:tr>
        <w:trPr>
          <w:trHeight w:val="170" w:hRule="atLeast"/>
        </w:trPr>
        <w:tc>
          <w:tcPr>
            <w:tcW w:w="2835" w:type="dxa"/>
            <w:tcBorders/>
            <w:shd w:color="auto" w:fill="auto" w:val="clear"/>
          </w:tcPr>
          <w:p>
            <w:pPr>
              <w:pStyle w:val="ECVLeftHeading"/>
              <w:rPr/>
            </w:pPr>
            <w:r>
              <w:rPr/>
              <w:t>ULTERIORI INFORMAZIONI</w:t>
            </w:r>
          </w:p>
        </w:tc>
        <w:tc>
          <w:tcPr>
            <w:tcW w:w="7539" w:type="dxa"/>
            <w:tcBorders/>
            <w:shd w:color="auto" w:fill="auto" w:val="clear"/>
            <w:vAlign w:val="bottom"/>
          </w:tcPr>
          <w:p>
            <w:pPr>
              <w:pStyle w:val="ECVBlueBox"/>
              <w:rPr/>
            </w:pPr>
            <w:r>
              <w:rPr/>
              <w:drawing>
                <wp:inline distT="0" distB="0" distL="0" distR="0">
                  <wp:extent cx="4787900" cy="88900"/>
                  <wp:effectExtent l="0" t="0" r="0" b="0"/>
                  <wp:docPr id="18" name="Immagine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magine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8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/>
              <w:t xml:space="preserve"> </w:t>
            </w:r>
          </w:p>
        </w:tc>
      </w:tr>
    </w:tbl>
    <w:p>
      <w:pPr>
        <w:pStyle w:val="ECVText"/>
        <w:rPr/>
      </w:pPr>
      <w:r>
        <w:rPr/>
      </w:r>
    </w:p>
    <w:tbl>
      <w:tblPr>
        <w:tblpPr w:bottomFromText="170" w:horzAnchor="text" w:leftFromText="0" w:rightFromText="0" w:tblpX="0" w:tblpY="6" w:topFromText="6" w:vertAnchor="text"/>
        <w:tblW w:w="10376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2833"/>
        <w:gridCol w:w="7542"/>
      </w:tblGrid>
      <w:tr>
        <w:trPr>
          <w:trHeight w:val="170" w:hRule="atLeast"/>
        </w:trPr>
        <w:tc>
          <w:tcPr>
            <w:tcW w:w="2833" w:type="dxa"/>
            <w:tcBorders/>
            <w:shd w:color="auto" w:fill="auto" w:val="clear"/>
          </w:tcPr>
          <w:p>
            <w:pPr>
              <w:pStyle w:val="ECVLeftDetails"/>
              <w:spacing w:before="23" w:after="0"/>
              <w:rPr>
                <w:rStyle w:val="EuropassTextBold"/>
              </w:rPr>
            </w:pPr>
            <w:r>
              <w:rPr/>
              <w:t>Pubblicazioni</w:t>
            </w:r>
          </w:p>
        </w:tc>
        <w:tc>
          <w:tcPr>
            <w:tcW w:w="7542" w:type="dxa"/>
            <w:tcBorders/>
            <w:shd w:color="auto" w:fill="auto" w:val="clear"/>
          </w:tcPr>
          <w:p>
            <w:pPr>
              <w:pStyle w:val="EuropassSectionDetails"/>
              <w:suppressLineNumbers/>
              <w:spacing w:lineRule="atLeast" w:line="100" w:before="28" w:after="56"/>
              <w:rPr>
                <w:lang w:val="en-US"/>
              </w:rPr>
            </w:pPr>
            <w:r>
              <w:rPr>
                <w:rStyle w:val="EuropassTextBold"/>
                <w:lang w:val="en-US"/>
              </w:rPr>
              <w:t>Effects of Curative Colorectal Cancer Surgery on Exhaled Volatile Organic Compounds and Potential Implications in Clinical Follow-up.</w:t>
            </w:r>
          </w:p>
          <w:p>
            <w:pPr>
              <w:pStyle w:val="EuropassSectionDetails"/>
              <w:spacing w:lineRule="atLeast" w:line="100"/>
              <w:rPr>
                <w:rStyle w:val="EuropassTextBold"/>
                <w:lang w:val="en-US"/>
              </w:rPr>
            </w:pPr>
            <w:r>
              <w:rPr/>
              <w:t xml:space="preserve">Altomare DF, Di Lena M, Porcelli F, Travaglio E, Longobardi F, Tutino M, Depalma N, Tedesco G, Sardaro A, Memeo R, de Gennaro G. Ann Surg. 2015 Nov;262(5):862-7. </w:t>
            </w:r>
            <w:r>
              <w:rPr>
                <w:lang w:val="en-US"/>
              </w:rPr>
              <w:t>PMID:26583677</w:t>
            </w:r>
          </w:p>
          <w:p>
            <w:pPr>
              <w:pStyle w:val="EuropassSectionDetails"/>
              <w:spacing w:lineRule="atLeast" w:line="100"/>
              <w:rPr>
                <w:lang w:val="en-US"/>
              </w:rPr>
            </w:pPr>
            <w:r>
              <w:rPr>
                <w:rStyle w:val="EuropassTextBold"/>
                <w:lang w:val="en-US"/>
              </w:rPr>
              <w:t>IN-VITRO evidence for the protective properties of the main components of the Mediterranean diet against colorectal cancer: A systematic review.</w:t>
            </w:r>
          </w:p>
          <w:p>
            <w:pPr>
              <w:pStyle w:val="EuropassSectionDetails"/>
              <w:spacing w:lineRule="atLeast" w:line="100"/>
              <w:rPr>
                <w:rStyle w:val="EuropassTextBold"/>
                <w:lang w:val="en-US"/>
              </w:rPr>
            </w:pPr>
            <w:r>
              <w:rPr/>
              <w:t xml:space="preserve">Rotelli MT, Bocale D, De Fazio M, Ancona P, Scalera I, Memeo R, Travaglio E, Zbar AP, Altomare DF. </w:t>
            </w:r>
            <w:r>
              <w:rPr>
                <w:lang w:val="en-US"/>
              </w:rPr>
              <w:t xml:space="preserve">Surg Oncol. 2015 Sep;24(3):145-52. doi: 10.1016/j.suronc.2015.08.001. Epub 2015 Aug 8. Review. PMID: 26303826 </w:t>
            </w:r>
          </w:p>
          <w:p>
            <w:pPr>
              <w:pStyle w:val="EuropassSectionDetails"/>
              <w:spacing w:lineRule="atLeast" w:line="100"/>
              <w:rPr>
                <w:lang w:val="en-US"/>
              </w:rPr>
            </w:pPr>
            <w:r>
              <w:rPr>
                <w:rStyle w:val="EuropassTextBold"/>
                <w:lang w:val="en-US"/>
              </w:rPr>
              <w:t>Prevalence of constipation in a tertiary referral Italian Colorectal Unit.</w:t>
            </w:r>
          </w:p>
          <w:p>
            <w:pPr>
              <w:pStyle w:val="EuropassSectionDetails"/>
              <w:spacing w:lineRule="atLeast" w:line="100"/>
              <w:rPr>
                <w:rStyle w:val="EuropassTextBold"/>
              </w:rPr>
            </w:pPr>
            <w:r>
              <w:rPr/>
              <w:t xml:space="preserve">Travaglio E, Lemma M, Cuccia F, Tondo M, Giannini I, Di Lena M, Giuratrabocchetta S, Altomare DF.Ann Ital Chir. 2014 May-Jun;85(3):287-91.PMID: 25073489 </w:t>
            </w:r>
          </w:p>
          <w:p>
            <w:pPr>
              <w:pStyle w:val="EuropassSectionDetails"/>
              <w:spacing w:lineRule="atLeast" w:line="100"/>
              <w:rPr>
                <w:lang w:val="en-US"/>
              </w:rPr>
            </w:pPr>
            <w:r>
              <w:rPr>
                <w:rStyle w:val="EuropassTextBold"/>
                <w:lang w:val="en-US"/>
              </w:rPr>
              <w:t>Metabolomics: a potential powerful ally in the fight against cancer.</w:t>
            </w:r>
          </w:p>
          <w:p>
            <w:pPr>
              <w:pStyle w:val="EuropassSectionDetails"/>
              <w:spacing w:lineRule="atLeast" w:line="100"/>
              <w:rPr/>
            </w:pPr>
            <w:r>
              <w:rPr/>
              <w:t>Di Lena M, Travaglio E, Altomare DF.</w:t>
            </w:r>
          </w:p>
          <w:p>
            <w:pPr>
              <w:pStyle w:val="EuropassSectionDetails"/>
              <w:spacing w:lineRule="atLeast" w:line="100"/>
              <w:rPr>
                <w:rStyle w:val="EuropassTextBold"/>
                <w:lang w:val="en-US"/>
              </w:rPr>
            </w:pPr>
            <w:r>
              <w:rPr>
                <w:lang w:val="en-US"/>
              </w:rPr>
              <w:t>Colorectal Dis. 2014 Apr;16(4):235-8. doi: 10.1111/codi.12523 ​</w:t>
            </w:r>
          </w:p>
          <w:p>
            <w:pPr>
              <w:pStyle w:val="EuropassSectionDetails"/>
              <w:spacing w:lineRule="atLeast" w:line="100"/>
              <w:rPr>
                <w:lang w:val="en-US"/>
              </w:rPr>
            </w:pPr>
            <w:r>
              <w:rPr>
                <w:rStyle w:val="EuropassTextBold"/>
                <w:lang w:val="en-US"/>
              </w:rPr>
              <w:t>MicroRNA in colorectal cancer: new perspectives for diagnosis, prognosis and treatment.</w:t>
            </w:r>
            <w:r>
              <w:rPr>
                <w:lang w:val="en-US"/>
              </w:rPr>
              <w:br/>
            </w:r>
          </w:p>
          <w:p>
            <w:pPr>
              <w:pStyle w:val="EuropassSectionDetails"/>
              <w:spacing w:lineRule="atLeast" w:line="100"/>
              <w:rPr/>
            </w:pPr>
            <w:r>
              <w:rPr/>
              <w:t>Bonfrate L, Altomare DF, Di Lena M, Travaglio E, Rotelli MT, De Luca A, Portincasa P.</w:t>
            </w:r>
          </w:p>
          <w:p>
            <w:pPr>
              <w:pStyle w:val="EuropassSectionDetails"/>
              <w:spacing w:lineRule="atLeast" w:line="100"/>
              <w:rPr>
                <w:rStyle w:val="EuropassTextBold"/>
                <w:lang w:val="en-US"/>
              </w:rPr>
            </w:pPr>
            <w:r>
              <w:rPr>
                <w:lang w:val="en-US"/>
              </w:rPr>
              <w:t>J Gastrointestin Liver Dis. 2013 Sep;22(3):311-20.</w:t>
            </w:r>
          </w:p>
          <w:p>
            <w:pPr>
              <w:pStyle w:val="EuropassSectionDetails"/>
              <w:spacing w:lineRule="atLeast" w:line="100"/>
              <w:rPr>
                <w:lang w:val="en-US"/>
              </w:rPr>
            </w:pPr>
            <w:r>
              <w:rPr>
                <w:rStyle w:val="EuropassTextBold"/>
                <w:lang w:val="en-US"/>
              </w:rPr>
              <w:t>New strategies for colorectal cancer screening.</w:t>
            </w:r>
          </w:p>
          <w:p>
            <w:pPr>
              <w:pStyle w:val="EuropassSectionDetails"/>
              <w:spacing w:lineRule="atLeast" w:line="100"/>
              <w:rPr/>
            </w:pPr>
            <w:r>
              <w:rPr/>
              <w:t>Di Lena M, Travaglio E, Altomare DF.</w:t>
            </w:r>
          </w:p>
          <w:p>
            <w:pPr>
              <w:pStyle w:val="EuropassSectionDetails"/>
              <w:spacing w:lineRule="atLeast" w:line="100"/>
              <w:rPr>
                <w:rStyle w:val="EuropassTextBold"/>
                <w:lang w:val="en-US"/>
              </w:rPr>
            </w:pPr>
            <w:r>
              <w:rPr>
                <w:lang w:val="en-US"/>
              </w:rPr>
              <w:t>World J Gastroenterol. 2013 Mar 28;19(12):1855-60. doi: 10.3748/wjg.v19.i12.1855.</w:t>
            </w:r>
          </w:p>
          <w:p>
            <w:pPr>
              <w:pStyle w:val="EuropassSectionDetails"/>
              <w:spacing w:lineRule="atLeast" w:line="100"/>
              <w:rPr>
                <w:lang w:val="en-US"/>
              </w:rPr>
            </w:pPr>
            <w:r>
              <w:rPr>
                <w:rStyle w:val="EuropassTextBold"/>
                <w:lang w:val="en-US"/>
              </w:rPr>
              <w:t>Exhaled volatile organic compounds identify patients with colorectal cancer.</w:t>
            </w:r>
          </w:p>
          <w:p>
            <w:pPr>
              <w:pStyle w:val="EuropassSectionDetails"/>
              <w:spacing w:lineRule="atLeast" w:line="100"/>
              <w:rPr/>
            </w:pPr>
            <w:r>
              <w:rPr/>
              <w:t>Altomare DF, Di Lena M, Porcelli F, Trizio L, Travaglio E, Tutino M, Dragonieri S, Memeo V, de Gennaro G.</w:t>
            </w:r>
          </w:p>
          <w:p>
            <w:pPr>
              <w:pStyle w:val="EuropassSectionDetails"/>
              <w:spacing w:lineRule="atLeast" w:line="100"/>
              <w:rPr>
                <w:rStyle w:val="EuropassTextBold"/>
                <w:lang w:val="en-US"/>
              </w:rPr>
            </w:pPr>
            <w:r>
              <w:rPr>
                <w:lang w:val="en-US"/>
              </w:rPr>
              <w:t>Br J Surg. 2013 Jan;100(1):144-50. doi: 10.1002/bjs.8942.</w:t>
            </w:r>
          </w:p>
          <w:p>
            <w:pPr>
              <w:pStyle w:val="EuropassSectionDetails"/>
              <w:spacing w:lineRule="atLeast" w:line="100"/>
              <w:rPr>
                <w:lang w:val="en-US"/>
              </w:rPr>
            </w:pPr>
            <w:r>
              <w:rPr>
                <w:rStyle w:val="EuropassTextBold"/>
                <w:lang w:val="en-US"/>
              </w:rPr>
              <w:t>Successful endoscopic treatment of gastric phytobezoar: A case report.</w:t>
            </w:r>
          </w:p>
          <w:p>
            <w:pPr>
              <w:pStyle w:val="EuropassSectionDetails"/>
              <w:spacing w:lineRule="atLeast" w:line="100"/>
              <w:rPr/>
            </w:pPr>
            <w:r>
              <w:rPr/>
              <w:t>Ugenti I, Travaglio E, Lagouvardou E, Caputi Iambrenghi O, Martines G.</w:t>
            </w:r>
          </w:p>
          <w:p>
            <w:pPr>
              <w:pStyle w:val="EuropassSectionDetails"/>
              <w:suppressLineNumbers/>
              <w:spacing w:lineRule="atLeast" w:line="100" w:before="28" w:after="56"/>
              <w:rPr/>
            </w:pPr>
            <w:r>
              <w:rPr>
                <w:lang w:val="en-US"/>
              </w:rPr>
              <w:t xml:space="preserve">Int J Surg Case Rep. 2017 Jun 15;37:45-47. doi: 10.1016/j.ijscr.2017.06.015. </w:t>
            </w:r>
            <w:r>
              <w:rPr/>
              <w:t>[Epub ahead of print]</w:t>
            </w:r>
          </w:p>
        </w:tc>
      </w:tr>
    </w:tbl>
    <w:p>
      <w:pPr>
        <w:pStyle w:val="ECVText"/>
        <w:rPr/>
      </w:pPr>
      <w:r>
        <w:rPr/>
      </w:r>
    </w:p>
    <w:tbl>
      <w:tblPr>
        <w:tblpPr w:bottomFromText="170" w:horzAnchor="text" w:leftFromText="0" w:rightFromText="0" w:tblpX="0" w:tblpY="6" w:topFromText="6" w:vertAnchor="text"/>
        <w:tblW w:w="10376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2833"/>
        <w:gridCol w:w="7542"/>
      </w:tblGrid>
      <w:tr>
        <w:trPr>
          <w:trHeight w:val="170" w:hRule="atLeast"/>
        </w:trPr>
        <w:tc>
          <w:tcPr>
            <w:tcW w:w="2833" w:type="dxa"/>
            <w:tcBorders/>
            <w:shd w:color="auto" w:fill="auto" w:val="clear"/>
          </w:tcPr>
          <w:p>
            <w:pPr>
              <w:pStyle w:val="ECVLeftDetails"/>
              <w:spacing w:before="23" w:after="0"/>
              <w:rPr>
                <w:rStyle w:val="EuropassTextBold"/>
              </w:rPr>
            </w:pPr>
            <w:r>
              <w:rPr/>
              <w:t>Corsi</w:t>
            </w:r>
          </w:p>
        </w:tc>
        <w:tc>
          <w:tcPr>
            <w:tcW w:w="7542" w:type="dxa"/>
            <w:tcBorders/>
            <w:shd w:color="auto" w:fill="auto" w:val="clear"/>
          </w:tcPr>
          <w:p>
            <w:pPr>
              <w:pStyle w:val="Europass5fbulleted5flist"/>
              <w:numPr>
                <w:ilvl w:val="0"/>
                <w:numId w:val="1"/>
              </w:numPr>
              <w:spacing w:before="28" w:after="56"/>
              <w:rPr>
                <w:rStyle w:val="EuropassTextBold"/>
              </w:rPr>
            </w:pPr>
            <w:r>
              <w:rPr>
                <w:rStyle w:val="EuropassTextBold"/>
              </w:rPr>
              <w:t>Corso esecutore di BLS-D per sanitari. Bari 31 Marzo 2017</w:t>
            </w:r>
          </w:p>
          <w:p>
            <w:pPr>
              <w:pStyle w:val="Europass5fbulleted5flist"/>
              <w:numPr>
                <w:ilvl w:val="0"/>
                <w:numId w:val="1"/>
              </w:numPr>
              <w:rPr>
                <w:rStyle w:val="EuropassTextBold"/>
              </w:rPr>
            </w:pPr>
            <w:r>
              <w:rPr>
                <w:rStyle w:val="EuropassTextBold"/>
              </w:rPr>
              <w:t>XI Corso teorico-pratico di ecografia clinica in emergenza-urgenza. Corso base accreditato SIMEU. Barletta 21-22 febbraio 2017</w:t>
            </w:r>
          </w:p>
          <w:p>
            <w:pPr>
              <w:pStyle w:val="Europass5fbulleted5flist"/>
              <w:numPr>
                <w:ilvl w:val="0"/>
                <w:numId w:val="1"/>
              </w:numPr>
              <w:rPr>
                <w:rStyle w:val="EuropassTextBold"/>
                <w:lang w:val="en-US"/>
              </w:rPr>
            </w:pPr>
            <w:r>
              <w:rPr>
                <w:rStyle w:val="EuropassTextBold"/>
                <w:lang w:val="en-US"/>
              </w:rPr>
              <w:t>5</w:t>
            </w:r>
            <w:r>
              <w:rPr>
                <w:rStyle w:val="EuropassTextSuperscript"/>
                <w:lang w:val="en-US"/>
              </w:rPr>
              <w:t>th</w:t>
            </w:r>
            <w:r>
              <w:rPr>
                <w:rStyle w:val="EuropassTextBold"/>
                <w:lang w:val="en-US"/>
              </w:rPr>
              <w:t xml:space="preserve"> European Coloproctology Course "Hands-on-training and diagnostic in coloproctology" (SIUCP) Wuerzburg 17-18 Marzo 2014 </w:t>
            </w:r>
          </w:p>
          <w:p>
            <w:pPr>
              <w:pStyle w:val="Europass5fbulleted5flist"/>
              <w:numPr>
                <w:ilvl w:val="0"/>
                <w:numId w:val="1"/>
              </w:numPr>
              <w:spacing w:before="28" w:after="56"/>
              <w:rPr>
                <w:lang w:val="en-US"/>
              </w:rPr>
            </w:pPr>
            <w:r>
              <w:rPr>
                <w:rStyle w:val="EuropassTextBold"/>
                <w:lang w:val="en-US"/>
              </w:rPr>
              <w:t xml:space="preserve">Anastomotic Workshop (Colorectal Eporediensis Centre) Vercelli, 17 Aprile 2013 </w:t>
            </w:r>
          </w:p>
        </w:tc>
      </w:tr>
    </w:tbl>
    <w:p>
      <w:pPr>
        <w:pStyle w:val="ECVText"/>
        <w:rPr>
          <w:lang w:val="en-US"/>
        </w:rPr>
      </w:pPr>
      <w:r>
        <w:rPr>
          <w:lang w:val="en-US"/>
        </w:rPr>
      </w:r>
    </w:p>
    <w:tbl>
      <w:tblPr>
        <w:tblpPr w:bottomFromText="170" w:horzAnchor="text" w:leftFromText="0" w:rightFromText="0" w:tblpX="0" w:tblpY="6" w:topFromText="6" w:vertAnchor="text"/>
        <w:tblW w:w="10376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2833"/>
        <w:gridCol w:w="7542"/>
      </w:tblGrid>
      <w:tr>
        <w:trPr>
          <w:trHeight w:val="170" w:hRule="atLeast"/>
        </w:trPr>
        <w:tc>
          <w:tcPr>
            <w:tcW w:w="2833" w:type="dxa"/>
            <w:tcBorders/>
            <w:shd w:color="auto" w:fill="auto" w:val="clear"/>
          </w:tcPr>
          <w:p>
            <w:pPr>
              <w:pStyle w:val="ECVLeftDetails"/>
              <w:spacing w:before="23" w:after="0"/>
              <w:rPr/>
            </w:pPr>
            <w:r>
              <w:rPr/>
              <w:t>Partecipazione a congressi in qualità di relatore</w:t>
            </w:r>
          </w:p>
        </w:tc>
        <w:tc>
          <w:tcPr>
            <w:tcW w:w="7542" w:type="dxa"/>
            <w:tcBorders/>
            <w:shd w:color="auto" w:fill="auto" w:val="clear"/>
          </w:tcPr>
          <w:p>
            <w:pPr>
              <w:pStyle w:val="Europass5fbulleted5flist"/>
              <w:numPr>
                <w:ilvl w:val="0"/>
                <w:numId w:val="1"/>
              </w:numPr>
              <w:spacing w:before="28" w:after="56"/>
              <w:rPr>
                <w:lang w:val="en-US"/>
              </w:rPr>
            </w:pPr>
            <w:r>
              <w:rPr>
                <w:lang w:val="en-US"/>
              </w:rPr>
              <w:t>​</w:t>
            </w:r>
            <w:r>
              <w:rPr>
                <w:lang w:val="en-US"/>
              </w:rPr>
              <w:t>2</w:t>
            </w:r>
            <w:r>
              <w:rPr>
                <w:rStyle w:val="EuropassTextSuperscript"/>
                <w:lang w:val="en-US"/>
              </w:rPr>
              <w:t>nd</w:t>
            </w:r>
            <w:r>
              <w:rPr>
                <w:lang w:val="en-US"/>
              </w:rPr>
              <w:t>​ Genoa Meeting: 2004-2014 recent advances in colorectal polyps. "Breathomic approach to the screening of colorectal cancer and polyps" Genova 11 Aprile 2014</w:t>
            </w:r>
          </w:p>
          <w:p>
            <w:pPr>
              <w:pStyle w:val="Europass5fbulleted5flist"/>
              <w:numPr>
                <w:ilvl w:val="0"/>
                <w:numId w:val="1"/>
              </w:numPr>
              <w:rPr/>
            </w:pPr>
            <w:r>
              <w:rPr/>
              <w:t>Innovazione e sicurezza in chirurgia dei difetti di parete. Un giorno in cattedra. (ACOI) "Plastica vl di laparocele ipogastrico intasato con rete multistrato semiassorbibile" Bari 5 Novembre 2016</w:t>
            </w:r>
          </w:p>
          <w:p>
            <w:pPr>
              <w:pStyle w:val="Europass5fbulleted5flist"/>
              <w:numPr>
                <w:ilvl w:val="0"/>
                <w:numId w:val="1"/>
              </w:numPr>
              <w:spacing w:before="28" w:after="56"/>
              <w:rPr/>
            </w:pPr>
            <w:r>
              <w:rPr/>
              <w:t>I modulo corso di formazione "Scuola nazionale di stomaterapia AISTOM" in qualità di docente sull'argomento "Neoplasie del distretto colo-retto-anale". Bari 14 - 18 Novembre 2016</w:t>
            </w:r>
          </w:p>
        </w:tc>
      </w:tr>
    </w:tbl>
    <w:p>
      <w:pPr>
        <w:pStyle w:val="ECVText"/>
        <w:rPr/>
      </w:pPr>
      <w:r>
        <w:rPr/>
      </w:r>
    </w:p>
    <w:tbl>
      <w:tblPr>
        <w:tblpPr w:bottomFromText="170" w:horzAnchor="text" w:leftFromText="0" w:rightFromText="0" w:tblpX="0" w:tblpY="6" w:topFromText="6" w:vertAnchor="text"/>
        <w:tblW w:w="10376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2833"/>
        <w:gridCol w:w="7542"/>
      </w:tblGrid>
      <w:tr>
        <w:trPr>
          <w:trHeight w:val="170" w:hRule="atLeast"/>
        </w:trPr>
        <w:tc>
          <w:tcPr>
            <w:tcW w:w="2833" w:type="dxa"/>
            <w:tcBorders/>
            <w:shd w:color="auto" w:fill="auto" w:val="clear"/>
          </w:tcPr>
          <w:p>
            <w:pPr>
              <w:pStyle w:val="ECVLeftDetails"/>
              <w:spacing w:before="23" w:after="0"/>
              <w:rPr/>
            </w:pPr>
            <w:r>
              <w:rPr/>
              <w:t>Presentazione di Poster a congressi</w:t>
            </w:r>
          </w:p>
        </w:tc>
        <w:tc>
          <w:tcPr>
            <w:tcW w:w="7542" w:type="dxa"/>
            <w:tcBorders/>
            <w:shd w:color="auto" w:fill="auto" w:val="clear"/>
          </w:tcPr>
          <w:p>
            <w:pPr>
              <w:pStyle w:val="Europass5fbulleted5flist"/>
              <w:numPr>
                <w:ilvl w:val="0"/>
                <w:numId w:val="1"/>
              </w:numPr>
              <w:spacing w:before="28" w:after="56"/>
              <w:rPr/>
            </w:pPr>
            <w:r>
              <w:rPr>
                <w:lang w:val="en-US"/>
              </w:rPr>
              <w:t xml:space="preserve">​ </w:t>
            </w:r>
            <w:r>
              <w:rPr>
                <w:lang w:val="en-US"/>
              </w:rPr>
              <w:t>SACRAL NERVE STIMULATION FOR COMBINED PELVIC FLOOR DYSFUNCTIONS: IS THE LONG-TERM OUTOME SATISFACTORY?</w:t>
              <w:br/>
              <w:t xml:space="preserve"> </w:t>
            </w:r>
            <w:r>
              <w:rPr/>
              <w:t xml:space="preserve">M. Lemma, S. Giuratrabocchetta, M. Di Lena, F. Cuccia, </w:t>
            </w:r>
            <w:r>
              <w:rPr>
                <w:rStyle w:val="EuropassTextBold"/>
              </w:rPr>
              <w:t>E. Travaglio</w:t>
            </w:r>
            <w:r>
              <w:rPr/>
              <w:t xml:space="preserve">, C. Ratto, L. Donisi, M. Rinaldi, D.F. Altomare (Poster)4° Congresso Nazionale SICCR – Genova 24-26 Ottobre 2011 </w:t>
            </w:r>
          </w:p>
          <w:p>
            <w:pPr>
              <w:pStyle w:val="Europass5fbulleted5flist"/>
              <w:numPr>
                <w:ilvl w:val="0"/>
                <w:numId w:val="1"/>
              </w:numPr>
              <w:rPr/>
            </w:pPr>
            <w:r>
              <w:rPr>
                <w:lang w:val="en-US"/>
              </w:rPr>
              <w:t xml:space="preserve">PPH VERSUS HEEA FOR HEMORRHOIDOPEXY IN III DEGREE HEMORRHOIDS: WHICH ONE FITS BETTER? </w:t>
            </w:r>
            <w:r>
              <w:rPr/>
              <w:t>A PROSPECTIVE RANDOMIZED CONTROLLED TRIAL</w:t>
              <w:br/>
              <w:t xml:space="preserve"> S. Giuratrabocchetta, G. Pecorella, A. Stazi, G. Tegon, M. Di Lena, </w:t>
            </w:r>
            <w:r>
              <w:rPr>
                <w:rStyle w:val="EuropassTextBold"/>
              </w:rPr>
              <w:t>E. Travaglio</w:t>
            </w:r>
            <w:r>
              <w:rPr/>
              <w:t xml:space="preserve">, D.F. Altomare (Poster)4° Congresso Nazionale SICCR – Genova 24-26 Ottobre 2011 </w:t>
            </w:r>
          </w:p>
          <w:p>
            <w:pPr>
              <w:pStyle w:val="Europass5fbulleted5flist"/>
              <w:numPr>
                <w:ilvl w:val="0"/>
                <w:numId w:val="1"/>
              </w:numPr>
              <w:rPr/>
            </w:pPr>
            <w:r>
              <w:rPr/>
              <w:t>COLORECTAL CANCER SCREENING BY BREATH ANALYSIS : A SPECIFIC PATTERN OF VOLATILE ORGANIC COMPOUNTS (VOCS) CAN DISCRIMINATE BETWEEN PATIENTS AND HEALTHY CONTROLS Di Lena, Maria; Porcelli, Francesca; Trizio, Livia; Giuratrabocchetta, Simona; T</w:t>
            </w:r>
            <w:r>
              <w:rPr>
                <w:rStyle w:val="EuropassTextBold"/>
              </w:rPr>
              <w:t>ravaglio, Elisabetta</w:t>
            </w:r>
            <w:r>
              <w:rPr/>
              <w:t xml:space="preserve">; Tutino, Maria; De Gennaro, Gianluigi; Altomare, Donato F. S Diego, USA – 20- 22 May 2012 - DDW 2012 (POSTER) </w:t>
            </w:r>
          </w:p>
          <w:p>
            <w:pPr>
              <w:pStyle w:val="Europass5fbulleted5f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THE TAPE SCORE: A NEW SCORING SYSTEM FOR A COMPREHENSIVE EVALUATION OF PELVIC FLOOR FUNCTION.</w:t>
              <w:br/>
              <w:t xml:space="preserve"> </w:t>
            </w:r>
            <w:r>
              <w:rPr/>
              <w:t xml:space="preserve">Giannini I, Di Lena M, Di Gennaro R, </w:t>
            </w:r>
            <w:r>
              <w:rPr>
                <w:rStyle w:val="EuropassTextBold"/>
              </w:rPr>
              <w:t>Travaglio E,</w:t>
            </w:r>
            <w:r>
              <w:rPr/>
              <w:t xml:space="preserve"> Giuratrabocchetta S, Rinaldi M, Altomare DF. </w:t>
            </w:r>
            <w:r>
              <w:rPr>
                <w:lang w:val="en-US"/>
              </w:rPr>
              <w:t xml:space="preserve">Oral Presentation at the XXV Biennal Congress Of The International Society Of University Colon And Rectal Surgeons, Bologna 24-27 June 2012 </w:t>
            </w:r>
          </w:p>
          <w:p>
            <w:pPr>
              <w:pStyle w:val="Europass5fbulleted5flist"/>
              <w:numPr>
                <w:ilvl w:val="0"/>
                <w:numId w:val="1"/>
              </w:numPr>
              <w:rPr/>
            </w:pPr>
            <w:r>
              <w:rPr>
                <w:lang w:val="en-US"/>
              </w:rPr>
              <w:t xml:space="preserve">Giannini, I., Giuratrabocchetta, S., Di Lena, M., Digennaro, R., </w:t>
            </w:r>
            <w:r>
              <w:rPr>
                <w:rStyle w:val="EuropassTextBold"/>
                <w:lang w:val="en-US"/>
              </w:rPr>
              <w:t>Travaglio, E.</w:t>
            </w:r>
            <w:r>
              <w:rPr>
                <w:lang w:val="en-US"/>
              </w:rPr>
              <w:t xml:space="preserve">, Andriola, V. et al, Long-term outcome of responders to sacral nerve stimulation for fecal/urinary incontinence after turning off the stimulator. </w:t>
            </w:r>
            <w:r>
              <w:rPr/>
              <w:t xml:space="preserve">Results of a prospective study. Tech Coloproctol. 2013;17:133. </w:t>
            </w:r>
          </w:p>
          <w:p>
            <w:pPr>
              <w:pStyle w:val="Europass5fbulleted5flist"/>
              <w:numPr>
                <w:ilvl w:val="0"/>
                <w:numId w:val="1"/>
              </w:numPr>
              <w:spacing w:before="28" w:after="56"/>
              <w:rPr/>
            </w:pPr>
            <w:r>
              <w:rPr/>
              <w:t xml:space="preserve">SARCOMA DI KAPOSI DISSEMINATO DOPO TRAPIANTO DI FEGATO: RUOLO DELL'EVEROLIMUS NEL TRATTAMENTO DELLA NEOPLASIA </w:t>
            </w:r>
            <w:r>
              <w:rPr>
                <w:rStyle w:val="EuropassTextBold"/>
              </w:rPr>
              <w:t xml:space="preserve">Travaglio E., </w:t>
            </w:r>
            <w:r>
              <w:rPr/>
              <w:t xml:space="preserve">Perino M., Tandoi F., Gilbo N., Testa V., Lupo F., Rizza G., Mirabella S, Cocchis D., Romagnoli R., Salizzoni M. 40 °Congresso SITO 2016 Roma 26-28 Ottobre 2016 </w:t>
            </w:r>
          </w:p>
        </w:tc>
      </w:tr>
    </w:tbl>
    <w:p>
      <w:pPr>
        <w:pStyle w:val="ECVText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3810" distB="107950" distL="0" distR="0" simplePos="0" locked="0" layoutInCell="1" allowOverlap="1" relativeHeight="9">
                <wp:simplePos x="0" y="0"/>
                <wp:positionH relativeFrom="column">
                  <wp:posOffset>0</wp:posOffset>
                </wp:positionH>
                <wp:positionV relativeFrom="paragraph">
                  <wp:posOffset>3810</wp:posOffset>
                </wp:positionV>
                <wp:extent cx="6584315" cy="4471035"/>
                <wp:effectExtent l="0" t="0" r="0" b="0"/>
                <wp:wrapSquare wrapText="bothSides"/>
                <wp:docPr id="19" name="Cornice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3680" cy="4470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10367" w:type="dxa"/>
                              <w:jc w:val="left"/>
                              <w:tblInd w:w="0" w:type="dxa"/>
                              <w:tblBorders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firstRow="0" w:noVBand="0" w:lastRow="0" w:firstColumn="0" w:lastColumn="0" w:noHBand="0" w:val="0000"/>
                            </w:tblPr>
                            <w:tblGrid>
                              <w:gridCol w:w="2825"/>
                              <w:gridCol w:w="7541"/>
                            </w:tblGrid>
                            <w:tr>
                              <w:trPr>
                                <w:trHeight w:val="170" w:hRule="atLeast"/>
                              </w:trPr>
                              <w:tc>
                                <w:tcPr>
                                  <w:tcW w:w="2825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CVLeftDetails"/>
                                    <w:spacing w:before="23" w:after="0"/>
                                    <w:rPr/>
                                  </w:pPr>
                                  <w:bookmarkStart w:id="0" w:name="__UnoMark__847_958545926"/>
                                  <w:bookmarkEnd w:id="0"/>
                                  <w:r>
                                    <w:rPr/>
                                    <w:t>Partecipazione a congressi</w:t>
                                  </w:r>
                                </w:p>
                              </w:tc>
                              <w:tc>
                                <w:tcPr>
                                  <w:tcW w:w="7541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Europass5fbulleted5flist"/>
                                    <w:numPr>
                                      <w:ilvl w:val="0"/>
                                      <w:numId w:val="1"/>
                                    </w:numPr>
                                    <w:spacing w:before="28" w:after="56"/>
                                    <w:rPr/>
                                  </w:pPr>
                                  <w:bookmarkStart w:id="1" w:name="__UnoMark__848_958545926"/>
                                  <w:bookmarkEnd w:id="1"/>
                                  <w:r>
                                    <w:rPr/>
                                    <w:t>​</w:t>
                                  </w:r>
                                  <w:r>
                                    <w:rPr/>
                                    <w:t>I giornata di aggiornamento in chirurgia epatobiliopancreatica. Dalla medicina generale allo specialista: gestione multidisciplinare del paziente con metastasi epatiche da tumore del colon-retto. 18 Marzo 2017 Acquaviva delle fonti (BA) - Ente ecclesiastico Ospedale regionale "F. Miulli"​</w:t>
                                  </w:r>
                                </w:p>
                                <w:p>
                                  <w:pPr>
                                    <w:pStyle w:val="Europass5fbulleted5flist"/>
                                    <w:numPr>
                                      <w:ilvl w:val="0"/>
                                      <w:numId w:val="1"/>
                                    </w:numPr>
                                    <w:rPr/>
                                  </w:pPr>
                                  <w:r>
                                    <w:rPr/>
                                    <w:t>Seminari di fisiopatologia clinica e terapia chirurgica XXVI Anno. Update in Coloproctology Bari 15-16 Dicembre 2016</w:t>
                                  </w:r>
                                </w:p>
                                <w:p>
                                  <w:pPr>
                                    <w:pStyle w:val="Europass5fbulleted5flist"/>
                                    <w:numPr>
                                      <w:ilvl w:val="0"/>
                                      <w:numId w:val="1"/>
                                    </w:numPr>
                                    <w:rPr/>
                                  </w:pPr>
                                  <w:r>
                                    <w:rPr/>
                                    <w:t>27° Congresso di Chirurgia dell'Apparato Digerente, 24 e 25 Novembre 2016 Roma-Eur</w:t>
                                    <w:br/>
                                  </w:r>
                                </w:p>
                                <w:p>
                                  <w:pPr>
                                    <w:pStyle w:val="Europass5fbulleted5flist"/>
                                    <w:numPr>
                                      <w:ilvl w:val="0"/>
                                      <w:numId w:val="1"/>
                                    </w:numPr>
                                    <w:rPr/>
                                  </w:pPr>
                                  <w:r>
                                    <w:rPr/>
                                    <w:t>40° Congresso nazionale S.I.T.O. 26-28 Ottobre 2016</w:t>
                                  </w:r>
                                </w:p>
                                <w:p>
                                  <w:pPr>
                                    <w:pStyle w:val="Europass5fbulleted5flist"/>
                                    <w:numPr>
                                      <w:ilvl w:val="0"/>
                                      <w:numId w:val="1"/>
                                    </w:numPr>
                                    <w:rPr/>
                                  </w:pPr>
                                  <w:r>
                                    <w:rPr/>
                                    <w:t>Seminario congiunto "Meet the Professor" Scuola di specializzazione in Chirurgia Generale e Chirurgia dell'apparato digerente. Bari, 9 Dicembre 2014</w:t>
                                  </w:r>
                                </w:p>
                                <w:p>
                                  <w:pPr>
                                    <w:pStyle w:val="Europass5fbulleted5flist"/>
                                    <w:numPr>
                                      <w:ilvl w:val="0"/>
                                      <w:numId w:val="1"/>
                                    </w:numPr>
                                    <w:rPr/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3rd Joint Meeting NE Thames Chapter ACPGBI &amp; SICCR. </w:t>
                                  </w:r>
                                  <w:r>
                                    <w:rPr/>
                                    <w:t>London 6th December 2014</w:t>
                                    <w:br/>
                                  </w:r>
                                </w:p>
                                <w:p>
                                  <w:pPr>
                                    <w:pStyle w:val="Europass5fbulleted5flist"/>
                                    <w:numPr>
                                      <w:ilvl w:val="0"/>
                                      <w:numId w:val="1"/>
                                    </w:numPr>
                                    <w:rPr/>
                                  </w:pPr>
                                  <w:r>
                                    <w:rPr/>
                                    <w:t>4° corso di Chirrugia della Mammella "Michele Pascone" Bari 2-3-4 Ottobre 2014</w:t>
                                  </w:r>
                                </w:p>
                                <w:p>
                                  <w:pPr>
                                    <w:pStyle w:val="Europass5fbulleted5flist"/>
                                    <w:numPr>
                                      <w:ilvl w:val="0"/>
                                      <w:numId w:val="1"/>
                                    </w:numPr>
                                    <w:rPr/>
                                  </w:pPr>
                                  <w:r>
                                    <w:rPr/>
                                    <w:t>Il Melanoma: recenti acquisizioni e percorsi clinici. Bari 16 Maggio 2014</w:t>
                                  </w:r>
                                </w:p>
                                <w:p>
                                  <w:pPr>
                                    <w:pStyle w:val="Europass5fbulleted5flist"/>
                                    <w:numPr>
                                      <w:ilvl w:val="0"/>
                                      <w:numId w:val="1"/>
                                    </w:numPr>
                                    <w:rPr/>
                                  </w:pPr>
                                  <w:r>
                                    <w:rPr/>
                                    <w:t>XXIV Congresso nazionale Società italiana di Fisiopatologia Chirurgica Bari 17 - 20 Novembre 2013</w:t>
                                  </w:r>
                                </w:p>
                                <w:p>
                                  <w:pPr>
                                    <w:pStyle w:val="Europass5fbulleted5flist"/>
                                    <w:numPr>
                                      <w:ilvl w:val="0"/>
                                      <w:numId w:val="1"/>
                                    </w:numPr>
                                    <w:rPr/>
                                  </w:pPr>
                                  <w:r>
                                    <w:rPr>
                                      <w:lang w:val="en-US"/>
                                    </w:rPr>
                                    <w:t>Breath analysis Summit 2013 - International Conference on Breath research Saarbrucken - Wallerfangen, Germany - June 9-12 2013</w:t>
                                  </w:r>
                                </w:p>
                                <w:p>
                                  <w:pPr>
                                    <w:pStyle w:val="Europass5fbulleted5flist"/>
                                    <w:numPr>
                                      <w:ilvl w:val="0"/>
                                      <w:numId w:val="1"/>
                                    </w:numPr>
                                    <w:rPr/>
                                  </w:pPr>
                                  <w:r>
                                    <w:rPr/>
                                    <w:t>XXV Congresso Nazionale Società Polispecialistica Italiana dei Giovani chirurghi 13-15 Giugno 2013</w:t>
                                  </w:r>
                                </w:p>
                                <w:p>
                                  <w:pPr>
                                    <w:pStyle w:val="Europass5fbulleted5flist"/>
                                    <w:numPr>
                                      <w:ilvl w:val="0"/>
                                      <w:numId w:val="1"/>
                                    </w:numPr>
                                    <w:rPr/>
                                  </w:pPr>
                                  <w:r>
                                    <w:rPr/>
                                    <w:t>4° corso di aggiornamento interdisciplinare sul paziente critico. Matera 11-12 Aprile 2013</w:t>
                                  </w:r>
                                </w:p>
                                <w:p>
                                  <w:pPr>
                                    <w:pStyle w:val="Europass5fbulleted5flist"/>
                                    <w:numPr>
                                      <w:ilvl w:val="0"/>
                                      <w:numId w:val="1"/>
                                    </w:numPr>
                                    <w:rPr/>
                                  </w:pPr>
                                  <w:r>
                                    <w:rPr/>
                                    <w:t>XXII Seminari di fisiopatologia clinica e terapia chirurgica Bari 8-9 Novembre 2012</w:t>
                                  </w:r>
                                </w:p>
                                <w:p>
                                  <w:pPr>
                                    <w:pStyle w:val="Europass5fbulleted5flist"/>
                                    <w:spacing w:before="28" w:after="56"/>
                                    <w:ind w:left="216" w:hanging="0"/>
                                    <w:rPr/>
                                  </w:pPr>
                                  <w:bookmarkStart w:id="2" w:name="_GoBack1"/>
                                  <w:bookmarkStart w:id="3" w:name="_GoBack1"/>
                                  <w:bookmarkEnd w:id="3"/>
                                  <w:r>
                                    <w:rPr/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nutocornic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ornice9" stroked="f" style="position:absolute;margin-left:0pt;margin-top:0.3pt;width:518.35pt;height:351.95pt">
                <w10:wrap type="none"/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10367" w:type="dxa"/>
                        <w:jc w:val="left"/>
                        <w:tblInd w:w="0" w:type="dxa"/>
                        <w:tblBorders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firstRow="0" w:noVBand="0" w:lastRow="0" w:firstColumn="0" w:lastColumn="0" w:noHBand="0" w:val="0000"/>
                      </w:tblPr>
                      <w:tblGrid>
                        <w:gridCol w:w="2825"/>
                        <w:gridCol w:w="7541"/>
                      </w:tblGrid>
                      <w:tr>
                        <w:trPr>
                          <w:trHeight w:val="170" w:hRule="atLeast"/>
                        </w:trPr>
                        <w:tc>
                          <w:tcPr>
                            <w:tcW w:w="2825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CVLeftDetails"/>
                              <w:spacing w:before="23" w:after="0"/>
                              <w:rPr/>
                            </w:pPr>
                            <w:bookmarkStart w:id="4" w:name="__UnoMark__847_958545926"/>
                            <w:bookmarkEnd w:id="4"/>
                            <w:r>
                              <w:rPr/>
                              <w:t>Partecipazione a congressi</w:t>
                            </w:r>
                          </w:p>
                        </w:tc>
                        <w:tc>
                          <w:tcPr>
                            <w:tcW w:w="7541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Europass5fbulleted5flist"/>
                              <w:numPr>
                                <w:ilvl w:val="0"/>
                                <w:numId w:val="1"/>
                              </w:numPr>
                              <w:spacing w:before="28" w:after="56"/>
                              <w:rPr/>
                            </w:pPr>
                            <w:bookmarkStart w:id="5" w:name="__UnoMark__848_958545926"/>
                            <w:bookmarkEnd w:id="5"/>
                            <w:r>
                              <w:rPr/>
                              <w:t>​</w:t>
                            </w:r>
                            <w:r>
                              <w:rPr/>
                              <w:t>I giornata di aggiornamento in chirurgia epatobiliopancreatica. Dalla medicina generale allo specialista: gestione multidisciplinare del paziente con metastasi epatiche da tumore del colon-retto. 18 Marzo 2017 Acquaviva delle fonti (BA) - Ente ecclesiastico Ospedale regionale "F. Miulli"​</w:t>
                            </w:r>
                          </w:p>
                          <w:p>
                            <w:pPr>
                              <w:pStyle w:val="Europass5fbulleted5flist"/>
                              <w:numPr>
                                <w:ilvl w:val="0"/>
                                <w:numId w:val="1"/>
                              </w:numPr>
                              <w:rPr/>
                            </w:pPr>
                            <w:r>
                              <w:rPr/>
                              <w:t>Seminari di fisiopatologia clinica e terapia chirurgica XXVI Anno. Update in Coloproctology Bari 15-16 Dicembre 2016</w:t>
                            </w:r>
                          </w:p>
                          <w:p>
                            <w:pPr>
                              <w:pStyle w:val="Europass5fbulleted5flist"/>
                              <w:numPr>
                                <w:ilvl w:val="0"/>
                                <w:numId w:val="1"/>
                              </w:numPr>
                              <w:rPr/>
                            </w:pPr>
                            <w:r>
                              <w:rPr/>
                              <w:t>27° Congresso di Chirurgia dell'Apparato Digerente, 24 e 25 Novembre 2016 Roma-Eur</w:t>
                              <w:br/>
                            </w:r>
                          </w:p>
                          <w:p>
                            <w:pPr>
                              <w:pStyle w:val="Europass5fbulleted5flist"/>
                              <w:numPr>
                                <w:ilvl w:val="0"/>
                                <w:numId w:val="1"/>
                              </w:numPr>
                              <w:rPr/>
                            </w:pPr>
                            <w:r>
                              <w:rPr/>
                              <w:t>40° Congresso nazionale S.I.T.O. 26-28 Ottobre 2016</w:t>
                            </w:r>
                          </w:p>
                          <w:p>
                            <w:pPr>
                              <w:pStyle w:val="Europass5fbulleted5flist"/>
                              <w:numPr>
                                <w:ilvl w:val="0"/>
                                <w:numId w:val="1"/>
                              </w:numPr>
                              <w:rPr/>
                            </w:pPr>
                            <w:r>
                              <w:rPr/>
                              <w:t>Seminario congiunto "Meet the Professor" Scuola di specializzazione in Chirurgia Generale e Chirurgia dell'apparato digerente. Bari, 9 Dicembre 2014</w:t>
                            </w:r>
                          </w:p>
                          <w:p>
                            <w:pPr>
                              <w:pStyle w:val="Europass5fbulleted5flist"/>
                              <w:numPr>
                                <w:ilvl w:val="0"/>
                                <w:numId w:val="1"/>
                              </w:numPr>
                              <w:rPr/>
                            </w:pPr>
                            <w:r>
                              <w:rPr>
                                <w:lang w:val="en-US"/>
                              </w:rPr>
                              <w:t xml:space="preserve">3rd Joint Meeting NE Thames Chapter ACPGBI &amp; SICCR. </w:t>
                            </w:r>
                            <w:r>
                              <w:rPr/>
                              <w:t>London 6th December 2014</w:t>
                              <w:br/>
                            </w:r>
                          </w:p>
                          <w:p>
                            <w:pPr>
                              <w:pStyle w:val="Europass5fbulleted5flist"/>
                              <w:numPr>
                                <w:ilvl w:val="0"/>
                                <w:numId w:val="1"/>
                              </w:numPr>
                              <w:rPr/>
                            </w:pPr>
                            <w:r>
                              <w:rPr/>
                              <w:t>4° corso di Chirrugia della Mammella "Michele Pascone" Bari 2-3-4 Ottobre 2014</w:t>
                            </w:r>
                          </w:p>
                          <w:p>
                            <w:pPr>
                              <w:pStyle w:val="Europass5fbulleted5flist"/>
                              <w:numPr>
                                <w:ilvl w:val="0"/>
                                <w:numId w:val="1"/>
                              </w:numPr>
                              <w:rPr/>
                            </w:pPr>
                            <w:r>
                              <w:rPr/>
                              <w:t>Il Melanoma: recenti acquisizioni e percorsi clinici. Bari 16 Maggio 2014</w:t>
                            </w:r>
                          </w:p>
                          <w:p>
                            <w:pPr>
                              <w:pStyle w:val="Europass5fbulleted5flist"/>
                              <w:numPr>
                                <w:ilvl w:val="0"/>
                                <w:numId w:val="1"/>
                              </w:numPr>
                              <w:rPr/>
                            </w:pPr>
                            <w:r>
                              <w:rPr/>
                              <w:t>XXIV Congresso nazionale Società italiana di Fisiopatologia Chirurgica Bari 17 - 20 Novembre 2013</w:t>
                            </w:r>
                          </w:p>
                          <w:p>
                            <w:pPr>
                              <w:pStyle w:val="Europass5fbulleted5flist"/>
                              <w:numPr>
                                <w:ilvl w:val="0"/>
                                <w:numId w:val="1"/>
                              </w:numPr>
                              <w:rPr/>
                            </w:pPr>
                            <w:r>
                              <w:rPr>
                                <w:lang w:val="en-US"/>
                              </w:rPr>
                              <w:t>Breath analysis Summit 2013 - International Conference on Breath research Saarbrucken - Wallerfangen, Germany - June 9-12 2013</w:t>
                            </w:r>
                          </w:p>
                          <w:p>
                            <w:pPr>
                              <w:pStyle w:val="Europass5fbulleted5flist"/>
                              <w:numPr>
                                <w:ilvl w:val="0"/>
                                <w:numId w:val="1"/>
                              </w:numPr>
                              <w:rPr/>
                            </w:pPr>
                            <w:r>
                              <w:rPr/>
                              <w:t>XXV Congresso Nazionale Società Polispecialistica Italiana dei Giovani chirurghi 13-15 Giugno 2013</w:t>
                            </w:r>
                          </w:p>
                          <w:p>
                            <w:pPr>
                              <w:pStyle w:val="Europass5fbulleted5flist"/>
                              <w:numPr>
                                <w:ilvl w:val="0"/>
                                <w:numId w:val="1"/>
                              </w:numPr>
                              <w:rPr/>
                            </w:pPr>
                            <w:r>
                              <w:rPr/>
                              <w:t>4° corso di aggiornamento interdisciplinare sul paziente critico. Matera 11-12 Aprile 2013</w:t>
                            </w:r>
                          </w:p>
                          <w:p>
                            <w:pPr>
                              <w:pStyle w:val="Europass5fbulleted5flist"/>
                              <w:numPr>
                                <w:ilvl w:val="0"/>
                                <w:numId w:val="1"/>
                              </w:numPr>
                              <w:rPr/>
                            </w:pPr>
                            <w:r>
                              <w:rPr/>
                              <w:t>XXII Seminari di fisiopatologia clinica e terapia chirurgica Bari 8-9 Novembre 2012</w:t>
                            </w:r>
                          </w:p>
                          <w:p>
                            <w:pPr>
                              <w:pStyle w:val="Europass5fbulleted5flist"/>
                              <w:spacing w:before="28" w:after="56"/>
                              <w:ind w:left="216" w:hanging="0"/>
                              <w:rPr/>
                            </w:pPr>
                            <w:bookmarkStart w:id="6" w:name="_GoBack1"/>
                            <w:bookmarkStart w:id="7" w:name="_GoBack1"/>
                            <w:bookmarkEnd w:id="7"/>
                            <w:r>
                              <w:rPr/>
                            </w:r>
                          </w:p>
                        </w:tc>
                      </w:tr>
                    </w:tbl>
                    <w:p>
                      <w:pPr>
                        <w:pStyle w:val="Contenutocornic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10" wp14:anchorId="331E5F92">
                <wp:simplePos x="0" y="0"/>
                <wp:positionH relativeFrom="column">
                  <wp:posOffset>2715260</wp:posOffset>
                </wp:positionH>
                <wp:positionV relativeFrom="paragraph">
                  <wp:posOffset>3289935</wp:posOffset>
                </wp:positionV>
                <wp:extent cx="1843405" cy="890905"/>
                <wp:effectExtent l="0" t="0" r="0" b="0"/>
                <wp:wrapSquare wrapText="bothSides"/>
                <wp:docPr id="21" name="Casella di testo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2840" cy="890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90000" rIns="90000" tIns="45000" bIns="450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sella di testo 13" stroked="f" style="position:absolute;margin-left:213.8pt;margin-top:259.05pt;width:145.05pt;height:70.05pt" wp14:anchorId="331E5F92">
                <w10:wrap type="non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tocornice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sectPr>
      <w:headerReference w:type="even" r:id="rId7"/>
      <w:headerReference w:type="default" r:id="rId8"/>
      <w:footerReference w:type="even" r:id="rId9"/>
      <w:footerReference w:type="default" r:id="rId10"/>
      <w:type w:val="nextPage"/>
      <w:pgSz w:w="11906" w:h="16838"/>
      <w:pgMar w:left="850" w:right="680" w:header="680" w:top="1927" w:footer="624" w:bottom="1474" w:gutter="0"/>
      <w:pgNumType w:fmt="decimal"/>
      <w:formProt w:val="false"/>
      <w:textDirection w:val="lrTb"/>
      <w:docGrid w:type="default" w:linePitch="249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Helvetica Neue">
    <w:charset w:val="00"/>
    <w:family w:val="roman"/>
    <w:pitch w:val="variable"/>
  </w:font>
  <w:font w:name="ArialMT">
    <w:charset w:val="00"/>
    <w:family w:val="roman"/>
    <w:pitch w:val="variable"/>
  </w:font>
  <w:font w:name="Segoe U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tabs>
        <w:tab w:val="left" w:pos="2835" w:leader="none"/>
        <w:tab w:val="left" w:pos="10205" w:leader="none"/>
        <w:tab w:val="right" w:pos="10375" w:leader="none"/>
      </w:tabs>
      <w:rPr/>
    </w:pPr>
    <w:r>
      <w:rPr>
        <w:rFonts w:eastAsia="ArialMT" w:cs="ArialMT" w:ascii="ArialMT" w:hAnsi="ArialMT"/>
        <w:color w:val="1593CB"/>
        <w:sz w:val="14"/>
        <w:szCs w:val="14"/>
      </w:rPr>
      <w:t>3/10/17</w:t>
    </w:r>
    <w:r>
      <w:rPr>
        <w:rFonts w:eastAsia="ArialMT" w:cs="ArialMT" w:ascii="ArialMT" w:hAnsi="ArialMT"/>
        <w:color w:val="26B4EA"/>
        <w:sz w:val="14"/>
        <w:szCs w:val="14"/>
      </w:rPr>
      <w:t xml:space="preserve"> </w:t>
      <w:tab/>
      <w:t xml:space="preserve"> </w:t>
    </w:r>
    <w:r>
      <w:rPr>
        <w:rFonts w:eastAsia="ArialMT" w:cs="ArialMT" w:ascii="ArialMT" w:hAnsi="ArialMT"/>
        <w:color w:val="1593CB"/>
        <w:sz w:val="14"/>
        <w:szCs w:val="14"/>
      </w:rPr>
      <w:t xml:space="preserve">© Unione europea, 2002-2017 | http://europass.cedefop.europa.eu </w:t>
    </w:r>
    <w:r>
      <w:rPr>
        <w:rFonts w:eastAsia="ArialMT" w:cs="ArialMT" w:ascii="ArialMT" w:hAnsi="ArialMT"/>
        <w:color w:val="26B4EA"/>
        <w:sz w:val="14"/>
        <w:szCs w:val="14"/>
      </w:rPr>
      <w:tab/>
      <w:t xml:space="preserve"> </w:t>
    </w:r>
    <w:r>
      <w:rPr>
        <w:rFonts w:eastAsia="ArialMT" w:cs="ArialMT" w:ascii="ArialMT" w:hAnsi="ArialMT"/>
        <w:color w:val="1593CB"/>
        <w:sz w:val="14"/>
        <w:szCs w:val="14"/>
      </w:rPr>
      <w:t xml:space="preserve">Pagina </w:t>
    </w:r>
    <w:r>
      <w:rPr>
        <w:rFonts w:eastAsia="ArialMT" w:cs="ArialMT" w:ascii="ArialMT" w:hAnsi="ArialMT"/>
        <w:color w:val="1593CB"/>
        <w:sz w:val="14"/>
        <w:szCs w:val="14"/>
      </w:rPr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  <w:r>
      <w:rPr>
        <w:rFonts w:eastAsia="ArialMT" w:cs="ArialMT" w:ascii="ArialMT" w:hAnsi="ArialMT"/>
        <w:color w:val="26B4EA"/>
        <w:sz w:val="14"/>
        <w:szCs w:val="14"/>
      </w:rPr>
      <w:t xml:space="preserve"> </w:t>
    </w:r>
    <w:r>
      <w:rPr>
        <w:rFonts w:eastAsia="ArialMT" w:cs="ArialMT" w:ascii="ArialMT" w:hAnsi="ArialMT"/>
        <w:color w:val="1593CB"/>
        <w:sz w:val="14"/>
        <w:szCs w:val="14"/>
      </w:rPr>
      <w:t xml:space="preserve">/ </w:t>
    </w:r>
    <w:r>
      <w:rPr>
        <w:rFonts w:eastAsia="ArialMT" w:cs="ArialMT" w:ascii="ArialMT" w:hAnsi="ArialMT"/>
        <w:color w:val="1593CB"/>
        <w:sz w:val="14"/>
        <w:szCs w:val="14"/>
      </w:rPr>
      <w:fldChar w:fldCharType="begin"/>
    </w:r>
    <w:r>
      <w:instrText> NUMPAGES </w:instrText>
    </w:r>
    <w:r>
      <w:fldChar w:fldCharType="separate"/>
    </w:r>
    <w:r>
      <w:t>5</w:t>
    </w:r>
    <w:r>
      <w:fldChar w:fldCharType="end"/>
    </w:r>
    <w:r>
      <w:rPr>
        <w:rFonts w:eastAsia="ArialMT" w:cs="ArialMT" w:ascii="ArialMT" w:hAnsi="ArialMT"/>
        <w:color w:val="26B4EA"/>
        <w:sz w:val="14"/>
        <w:szCs w:val="14"/>
      </w:rPr>
      <w:t xml:space="preserve"> 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tabs>
        <w:tab w:val="left" w:pos="2835" w:leader="none"/>
        <w:tab w:val="left" w:pos="10205" w:leader="none"/>
        <w:tab w:val="right" w:pos="10375" w:leader="none"/>
      </w:tabs>
      <w:rPr/>
    </w:pPr>
    <w:r>
      <w:rPr>
        <w:rFonts w:eastAsia="ArialMT" w:cs="ArialMT" w:ascii="ArialMT" w:hAnsi="ArialMT"/>
        <w:color w:val="1593CB"/>
        <w:sz w:val="14"/>
        <w:szCs w:val="14"/>
      </w:rPr>
      <w:t>3/10/17</w:t>
    </w:r>
    <w:r>
      <w:rPr>
        <w:rFonts w:eastAsia="ArialMT" w:cs="ArialMT" w:ascii="ArialMT" w:hAnsi="ArialMT"/>
        <w:color w:val="26B4EA"/>
        <w:sz w:val="14"/>
        <w:szCs w:val="14"/>
      </w:rPr>
      <w:t xml:space="preserve"> </w:t>
      <w:tab/>
      <w:t xml:space="preserve"> </w:t>
    </w:r>
    <w:r>
      <w:rPr>
        <w:rFonts w:eastAsia="ArialMT" w:cs="ArialMT" w:ascii="ArialMT" w:hAnsi="ArialMT"/>
        <w:color w:val="1593CB"/>
        <w:sz w:val="14"/>
        <w:szCs w:val="14"/>
      </w:rPr>
      <w:t xml:space="preserve">© Unione europea, 2002-2017 | http://europass.cedefop.europa.eu </w:t>
    </w:r>
    <w:r>
      <w:rPr>
        <w:rFonts w:eastAsia="ArialMT" w:cs="ArialMT" w:ascii="ArialMT" w:hAnsi="ArialMT"/>
        <w:color w:val="26B4EA"/>
        <w:sz w:val="14"/>
        <w:szCs w:val="14"/>
      </w:rPr>
      <w:tab/>
      <w:t xml:space="preserve"> </w:t>
    </w:r>
    <w:r>
      <w:rPr>
        <w:rFonts w:eastAsia="ArialMT" w:cs="ArialMT" w:ascii="ArialMT" w:hAnsi="ArialMT"/>
        <w:color w:val="1593CB"/>
        <w:sz w:val="14"/>
        <w:szCs w:val="14"/>
      </w:rPr>
      <w:t xml:space="preserve">Pagina </w:t>
    </w:r>
    <w:r>
      <w:rPr>
        <w:rFonts w:eastAsia="ArialMT" w:cs="ArialMT" w:ascii="ArialMT" w:hAnsi="ArialMT"/>
        <w:color w:val="1593CB"/>
        <w:sz w:val="14"/>
        <w:szCs w:val="14"/>
      </w:rPr>
      <w:fldChar w:fldCharType="begin"/>
    </w:r>
    <w:r>
      <w:instrText> PAGE </w:instrText>
    </w:r>
    <w:r>
      <w:fldChar w:fldCharType="separate"/>
    </w:r>
    <w:r>
      <w:t>5</w:t>
    </w:r>
    <w:r>
      <w:fldChar w:fldCharType="end"/>
    </w:r>
    <w:r>
      <w:rPr>
        <w:rFonts w:eastAsia="ArialMT" w:cs="ArialMT" w:ascii="ArialMT" w:hAnsi="ArialMT"/>
        <w:color w:val="26B4EA"/>
        <w:sz w:val="14"/>
        <w:szCs w:val="14"/>
      </w:rPr>
      <w:t xml:space="preserve"> </w:t>
    </w:r>
    <w:r>
      <w:rPr>
        <w:rFonts w:eastAsia="ArialMT" w:cs="ArialMT" w:ascii="ArialMT" w:hAnsi="ArialMT"/>
        <w:color w:val="1593CB"/>
        <w:sz w:val="14"/>
        <w:szCs w:val="14"/>
      </w:rPr>
      <w:t xml:space="preserve">/ </w:t>
    </w:r>
    <w:r>
      <w:rPr>
        <w:rFonts w:eastAsia="ArialMT" w:cs="ArialMT" w:ascii="ArialMT" w:hAnsi="ArialMT"/>
        <w:color w:val="1593CB"/>
        <w:sz w:val="14"/>
        <w:szCs w:val="14"/>
      </w:rPr>
      <w:fldChar w:fldCharType="begin"/>
    </w:r>
    <w:r>
      <w:instrText> NUMPAGES </w:instrText>
    </w:r>
    <w:r>
      <w:fldChar w:fldCharType="separate"/>
    </w:r>
    <w:r>
      <w:t>5</w:t>
    </w:r>
    <w:r>
      <w:fldChar w:fldCharType="end"/>
    </w:r>
    <w:r>
      <w:rPr>
        <w:rFonts w:eastAsia="ArialMT" w:cs="ArialMT" w:ascii="ArialMT" w:hAnsi="ArialMT"/>
        <w:color w:val="26B4EA"/>
        <w:sz w:val="14"/>
        <w:szCs w:val="14"/>
      </w:rPr>
      <w:t xml:space="preserve">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CVFirstPageParagraph"/>
      <w:spacing w:before="329" w:after="0"/>
      <w:rPr/>
    </w:pPr>
    <w:r>
      <w:rPr/>
      <w:t xml:space="preserve"> </w:t>
    </w:r>
    <w:r>
      <w:rPr/>
      <w:tab/>
      <w:t>Curriculum vitae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▪"/>
      <w:lvlJc w:val="left"/>
      <w:pPr>
        <w:tabs>
          <w:tab w:val="num" w:pos="216"/>
        </w:tabs>
        <w:ind w:left="216" w:hanging="216"/>
      </w:pPr>
      <w:rPr>
        <w:rFonts w:ascii="Segoe UI" w:hAnsi="Segoe UI" w:cs="Segoe UI" w:hint="default"/>
        <w:rFonts w:cs="OpenSymbol"/>
      </w:rPr>
    </w:lvl>
    <w:lvl w:ilvl="1">
      <w:start w:val="1"/>
      <w:numFmt w:val="bullet"/>
      <w:lvlText w:val="▫"/>
      <w:lvlJc w:val="left"/>
      <w:pPr>
        <w:tabs>
          <w:tab w:val="num" w:pos="432"/>
        </w:tabs>
        <w:ind w:left="432" w:hanging="216"/>
      </w:pPr>
      <w:rPr>
        <w:rFonts w:ascii="Segoe UI" w:hAnsi="Segoe UI" w:cs="Segoe UI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648"/>
        </w:tabs>
        <w:ind w:left="648" w:hanging="216"/>
      </w:pPr>
      <w:rPr>
        <w:rFonts w:ascii="Segoe UI" w:hAnsi="Segoe UI" w:cs="Segoe UI" w:hint="default"/>
        <w:rFonts w:cs="OpenSymbol"/>
      </w:rPr>
    </w:lvl>
    <w:lvl w:ilvl="3">
      <w:start w:val="1"/>
      <w:numFmt w:val="bullet"/>
      <w:lvlText w:val="▫"/>
      <w:lvlJc w:val="left"/>
      <w:pPr>
        <w:tabs>
          <w:tab w:val="num" w:pos="864"/>
        </w:tabs>
        <w:ind w:left="864" w:hanging="216"/>
      </w:pPr>
      <w:rPr>
        <w:rFonts w:ascii="Segoe UI" w:hAnsi="Segoe UI" w:cs="Segoe UI" w:hint="default"/>
        <w:rFonts w:cs="OpenSymbol"/>
      </w:rPr>
    </w:lvl>
    <w:lvl w:ilvl="4">
      <w:start w:val="1"/>
      <w:numFmt w:val="bullet"/>
      <w:lvlText w:val="▪"/>
      <w:lvlJc w:val="left"/>
      <w:pPr>
        <w:tabs>
          <w:tab w:val="num" w:pos="1080"/>
        </w:tabs>
        <w:ind w:left="1080" w:hanging="216"/>
      </w:pPr>
      <w:rPr>
        <w:rFonts w:ascii="Segoe UI" w:hAnsi="Segoe UI" w:cs="Segoe UI" w:hint="default"/>
        <w:rFonts w:cs="OpenSymbol"/>
      </w:rPr>
    </w:lvl>
    <w:lvl w:ilvl="5">
      <w:start w:val="1"/>
      <w:numFmt w:val="bullet"/>
      <w:lvlText w:val="▫"/>
      <w:lvlJc w:val="left"/>
      <w:pPr>
        <w:tabs>
          <w:tab w:val="num" w:pos="1296"/>
        </w:tabs>
        <w:ind w:left="1296" w:hanging="216"/>
      </w:pPr>
      <w:rPr>
        <w:rFonts w:ascii="Segoe UI" w:hAnsi="Segoe UI" w:cs="Segoe UI" w:hint="default"/>
        <w:rFonts w:cs="OpenSymbol"/>
      </w:rPr>
    </w:lvl>
    <w:lvl w:ilvl="6">
      <w:start w:val="1"/>
      <w:numFmt w:val="bullet"/>
      <w:lvlText w:val="▪"/>
      <w:lvlJc w:val="left"/>
      <w:pPr>
        <w:tabs>
          <w:tab w:val="num" w:pos="1512"/>
        </w:tabs>
        <w:ind w:left="1512" w:hanging="216"/>
      </w:pPr>
      <w:rPr>
        <w:rFonts w:ascii="Segoe UI" w:hAnsi="Segoe UI" w:cs="Segoe UI" w:hint="default"/>
        <w:rFonts w:cs="OpenSymbol"/>
      </w:rPr>
    </w:lvl>
    <w:lvl w:ilvl="7">
      <w:start w:val="1"/>
      <w:numFmt w:val="bullet"/>
      <w:lvlText w:val="▫"/>
      <w:lvlJc w:val="left"/>
      <w:pPr>
        <w:tabs>
          <w:tab w:val="num" w:pos="1728"/>
        </w:tabs>
        <w:ind w:left="1728" w:hanging="216"/>
      </w:pPr>
      <w:rPr>
        <w:rFonts w:ascii="Segoe UI" w:hAnsi="Segoe UI" w:cs="Segoe UI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1944"/>
        </w:tabs>
        <w:ind w:left="1944" w:hanging="216"/>
      </w:pPr>
      <w:rPr>
        <w:rFonts w:ascii="Segoe UI" w:hAnsi="Segoe UI" w:cs="Segoe UI" w:hint="default"/>
        <w:rFonts w:cs="OpenSymbol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false"/>
  <w:evenAndOddHeader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x-none" w:bidi="x-non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/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it-IT" w:eastAsia="it-IT" w:bidi="ar-SA"/>
    </w:rPr>
  </w:style>
  <w:style w:type="paragraph" w:styleId="Titolo1">
    <w:name w:val="Titolo 1"/>
    <w:basedOn w:val="Titolo"/>
    <w:qFormat/>
    <w:pPr>
      <w:outlineLvl w:val="0"/>
    </w:pPr>
    <w:rPr/>
  </w:style>
  <w:style w:type="paragraph" w:styleId="Titolo2">
    <w:name w:val="Titolo 2"/>
    <w:basedOn w:val="Titolo"/>
    <w:qFormat/>
    <w:pPr>
      <w:outlineLvl w:val="1"/>
    </w:pPr>
    <w:rPr/>
  </w:style>
  <w:style w:type="character" w:styleId="DefaultParagraphFont" w:default="1">
    <w:name w:val="Default Paragraph Font"/>
    <w:uiPriority w:val="1"/>
    <w:unhideWhenUsed/>
    <w:qFormat/>
    <w:rPr/>
  </w:style>
  <w:style w:type="character" w:styleId="ECVHeadingContactDetails" w:customStyle="1">
    <w:name w:val="_ECV_HeadingContactDetails"/>
    <w:qFormat/>
    <w:rPr/>
  </w:style>
  <w:style w:type="character" w:styleId="ECVContactDetails" w:customStyle="1">
    <w:name w:val="_ECV_ContactDetails"/>
    <w:basedOn w:val="ECVHeadingContactDetails"/>
    <w:qFormat/>
    <w:rPr/>
  </w:style>
  <w:style w:type="character" w:styleId="Caratteredinumerazione" w:customStyle="1">
    <w:name w:val="Carattere di numerazione"/>
    <w:qFormat/>
    <w:rPr/>
  </w:style>
  <w:style w:type="character" w:styleId="Bullets" w:customStyle="1">
    <w:name w:val="Bullets"/>
    <w:qFormat/>
    <w:rPr/>
  </w:style>
  <w:style w:type="character" w:styleId="Linenumber">
    <w:name w:val="line number"/>
    <w:qFormat/>
    <w:rPr/>
  </w:style>
  <w:style w:type="character" w:styleId="CollegamentoInternet">
    <w:name w:val="Collegamento Internet"/>
    <w:rPr/>
  </w:style>
  <w:style w:type="character" w:styleId="ECVInternetLink" w:customStyle="1">
    <w:name w:val="_ECV_InternetLink"/>
    <w:basedOn w:val="CollegamentoInternet"/>
    <w:qFormat/>
    <w:rPr/>
  </w:style>
  <w:style w:type="character" w:styleId="ECVHeadingBusinessSector" w:customStyle="1">
    <w:name w:val="_ECV_HeadingBusinessSector"/>
    <w:basedOn w:val="ECVHeadingContactDetails"/>
    <w:qFormat/>
    <w:rPr/>
  </w:style>
  <w:style w:type="character" w:styleId="EuropassTextSubscript" w:customStyle="1">
    <w:name w:val="Europass_Text_Subscript"/>
    <w:qFormat/>
    <w:rPr>
      <w:vertAlign w:val="subscript"/>
    </w:rPr>
  </w:style>
  <w:style w:type="character" w:styleId="EuropassTextSuperscript" w:customStyle="1">
    <w:name w:val="Europass_Text_Superscript"/>
    <w:qFormat/>
    <w:rPr>
      <w:vertAlign w:val="superscript"/>
    </w:rPr>
  </w:style>
  <w:style w:type="character" w:styleId="EuropassTextBold" w:customStyle="1">
    <w:name w:val="Europass_Text_Bold"/>
    <w:qFormat/>
    <w:rPr/>
  </w:style>
  <w:style w:type="character" w:styleId="EuropassTextUnderline" w:customStyle="1">
    <w:name w:val="Europass_Text_Underline"/>
    <w:qFormat/>
    <w:rPr/>
  </w:style>
  <w:style w:type="character" w:styleId="EuropassTextItalics" w:customStyle="1">
    <w:name w:val="Europass_Text_Italics"/>
    <w:qFormat/>
    <w:rPr/>
  </w:style>
  <w:style w:type="character" w:styleId="EuropassTextBoldAndUnderline" w:customStyle="1">
    <w:name w:val="Europass_Text_Bold_And_Underline"/>
    <w:qFormat/>
    <w:rPr/>
  </w:style>
  <w:style w:type="character" w:styleId="EuropassTextBoldAndItalics" w:customStyle="1">
    <w:name w:val="Europass_Text_Bold_And_Italics"/>
    <w:qFormat/>
    <w:rPr/>
  </w:style>
  <w:style w:type="character" w:styleId="EuropassTextBoldAndUnderlineAndItalics" w:customStyle="1">
    <w:name w:val="Europass_Text_Bold_And_Underline_And_Italics"/>
    <w:qFormat/>
    <w:rPr/>
  </w:style>
  <w:style w:type="character" w:styleId="EuropassTextUnderlineAndItalics" w:customStyle="1">
    <w:name w:val="Europass_Text_Underline_And_Italics"/>
    <w:qFormat/>
    <w:rPr/>
  </w:style>
  <w:style w:type="character" w:styleId="FollowedHyperlink">
    <w:name w:val="FollowedHyperlink"/>
    <w:qFormat/>
    <w:rPr/>
  </w:style>
  <w:style w:type="character" w:styleId="ListLabel1">
    <w:name w:val="ListLabel 1"/>
    <w:qFormat/>
    <w:rPr>
      <w:rFonts w:cs="OpenSymbol"/>
    </w:rPr>
  </w:style>
  <w:style w:type="character" w:styleId="ListLabel2">
    <w:name w:val="ListLabel 2"/>
    <w:qFormat/>
    <w:rPr>
      <w:rFonts w:cs="OpenSymbol"/>
    </w:rPr>
  </w:style>
  <w:style w:type="character" w:styleId="ListLabel3">
    <w:name w:val="ListLabel 3"/>
    <w:qFormat/>
    <w:rPr>
      <w:rFonts w:cs="OpenSymbol"/>
    </w:rPr>
  </w:style>
  <w:style w:type="character" w:styleId="ListLabel4">
    <w:name w:val="ListLabel 4"/>
    <w:qFormat/>
    <w:rPr>
      <w:rFonts w:cs="OpenSymbol"/>
    </w:rPr>
  </w:style>
  <w:style w:type="character" w:styleId="ListLabel5">
    <w:name w:val="ListLabel 5"/>
    <w:qFormat/>
    <w:rPr>
      <w:rFonts w:cs="OpenSymbol"/>
    </w:rPr>
  </w:style>
  <w:style w:type="character" w:styleId="ListLabel6">
    <w:name w:val="ListLabel 6"/>
    <w:qFormat/>
    <w:rPr>
      <w:rFonts w:cs="OpenSymbol"/>
    </w:rPr>
  </w:style>
  <w:style w:type="character" w:styleId="ListLabel7">
    <w:name w:val="ListLabel 7"/>
    <w:qFormat/>
    <w:rPr>
      <w:rFonts w:cs="OpenSymbol"/>
    </w:rPr>
  </w:style>
  <w:style w:type="character" w:styleId="ListLabel8">
    <w:name w:val="ListLabel 8"/>
    <w:qFormat/>
    <w:rPr>
      <w:rFonts w:cs="OpenSymbol"/>
    </w:rPr>
  </w:style>
  <w:style w:type="character" w:styleId="ListLabel9">
    <w:name w:val="ListLabel 9"/>
    <w:qFormat/>
    <w:rPr>
      <w:rFonts w:cs="OpenSymbol"/>
    </w:rPr>
  </w:style>
  <w:style w:type="character" w:styleId="ListLabel10">
    <w:name w:val="ListLabel 10"/>
    <w:qFormat/>
    <w:rPr>
      <w:rFonts w:cs="OpenSymbol"/>
    </w:rPr>
  </w:style>
  <w:style w:type="character" w:styleId="ListLabel11">
    <w:name w:val="ListLabel 11"/>
    <w:qFormat/>
    <w:rPr>
      <w:rFonts w:cs="OpenSymbol"/>
    </w:rPr>
  </w:style>
  <w:style w:type="character" w:styleId="ListLabel12">
    <w:name w:val="ListLabel 12"/>
    <w:qFormat/>
    <w:rPr>
      <w:rFonts w:cs="OpenSymbol"/>
    </w:rPr>
  </w:style>
  <w:style w:type="character" w:styleId="ListLabel13">
    <w:name w:val="ListLabel 13"/>
    <w:qFormat/>
    <w:rPr>
      <w:rFonts w:cs="OpenSymbol"/>
    </w:rPr>
  </w:style>
  <w:style w:type="character" w:styleId="ListLabel14">
    <w:name w:val="ListLabel 14"/>
    <w:qFormat/>
    <w:rPr>
      <w:rFonts w:cs="OpenSymbol"/>
    </w:rPr>
  </w:style>
  <w:style w:type="character" w:styleId="ListLabel15">
    <w:name w:val="ListLabel 15"/>
    <w:qFormat/>
    <w:rPr>
      <w:rFonts w:cs="OpenSymbol"/>
    </w:rPr>
  </w:style>
  <w:style w:type="character" w:styleId="ListLabel16">
    <w:name w:val="ListLabel 16"/>
    <w:qFormat/>
    <w:rPr>
      <w:rFonts w:cs="OpenSymbol"/>
    </w:rPr>
  </w:style>
  <w:style w:type="character" w:styleId="ListLabel17">
    <w:name w:val="ListLabel 17"/>
    <w:qFormat/>
    <w:rPr>
      <w:rFonts w:cs="OpenSymbol"/>
    </w:rPr>
  </w:style>
  <w:style w:type="character" w:styleId="ListLabel18">
    <w:name w:val="ListLabel 18"/>
    <w:qFormat/>
    <w:rPr>
      <w:rFonts w:cs="OpenSymbol"/>
    </w:rPr>
  </w:style>
  <w:style w:type="character" w:styleId="ListLabel19">
    <w:name w:val="ListLabel 19"/>
    <w:qFormat/>
    <w:rPr>
      <w:rFonts w:cs="OpenSymbol"/>
    </w:rPr>
  </w:style>
  <w:style w:type="character" w:styleId="ListLabel20">
    <w:name w:val="ListLabel 20"/>
    <w:qFormat/>
    <w:rPr>
      <w:rFonts w:cs="OpenSymbol"/>
    </w:rPr>
  </w:style>
  <w:style w:type="character" w:styleId="ListLabel21">
    <w:name w:val="ListLabel 21"/>
    <w:qFormat/>
    <w:rPr>
      <w:rFonts w:cs="OpenSymbol"/>
    </w:rPr>
  </w:style>
  <w:style w:type="character" w:styleId="ListLabel22">
    <w:name w:val="ListLabel 22"/>
    <w:qFormat/>
    <w:rPr>
      <w:rFonts w:cs="OpenSymbol"/>
    </w:rPr>
  </w:style>
  <w:style w:type="character" w:styleId="ListLabel23">
    <w:name w:val="ListLabel 23"/>
    <w:qFormat/>
    <w:rPr>
      <w:rFonts w:cs="OpenSymbol"/>
    </w:rPr>
  </w:style>
  <w:style w:type="character" w:styleId="ListLabel24">
    <w:name w:val="ListLabel 24"/>
    <w:qFormat/>
    <w:rPr>
      <w:rFonts w:cs="OpenSymbol"/>
    </w:rPr>
  </w:style>
  <w:style w:type="character" w:styleId="ListLabel25">
    <w:name w:val="ListLabel 25"/>
    <w:qFormat/>
    <w:rPr>
      <w:rFonts w:cs="OpenSymbol"/>
    </w:rPr>
  </w:style>
  <w:style w:type="character" w:styleId="ListLabel26">
    <w:name w:val="ListLabel 26"/>
    <w:qFormat/>
    <w:rPr>
      <w:rFonts w:cs="OpenSymbol"/>
    </w:rPr>
  </w:style>
  <w:style w:type="character" w:styleId="ListLabel27">
    <w:name w:val="ListLabel 27"/>
    <w:qFormat/>
    <w:rPr>
      <w:rFonts w:cs="OpenSymbol"/>
    </w:rPr>
  </w:style>
  <w:style w:type="paragraph" w:styleId="Titolo" w:customStyle="1">
    <w:name w:val="Titolo"/>
    <w:basedOn w:val="Normal"/>
    <w:next w:val="Corpodeltesto"/>
    <w:qFormat/>
    <w:pPr>
      <w:keepNext/>
      <w:spacing w:before="240" w:after="120"/>
    </w:pPr>
    <w:rPr/>
  </w:style>
  <w:style w:type="paragraph" w:styleId="Corpodeltesto">
    <w:name w:val="Corpo del testo"/>
    <w:basedOn w:val="Normal"/>
    <w:pPr>
      <w:spacing w:lineRule="atLeast" w:line="100"/>
    </w:pPr>
    <w:rPr/>
  </w:style>
  <w:style w:type="paragraph" w:styleId="Elenco">
    <w:name w:val="Elenco"/>
    <w:basedOn w:val="Corpodeltesto"/>
    <w:pPr/>
    <w:rPr>
      <w:rFonts w:cs="Mangal"/>
    </w:rPr>
  </w:style>
  <w:style w:type="paragraph" w:styleId="Didascalia">
    <w:name w:val="Didascali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/>
  </w:style>
  <w:style w:type="paragraph" w:styleId="Contenutotabella" w:customStyle="1">
    <w:name w:val="Contenuto tabella"/>
    <w:basedOn w:val="Normal"/>
    <w:qFormat/>
    <w:pPr>
      <w:suppressLineNumbers/>
    </w:pPr>
    <w:rPr/>
  </w:style>
  <w:style w:type="paragraph" w:styleId="Titolotabella" w:customStyle="1">
    <w:name w:val="Titolo tabella"/>
    <w:basedOn w:val="Contenutotabella"/>
    <w:qFormat/>
    <w:pPr>
      <w:jc w:val="center"/>
    </w:pPr>
    <w:rPr>
      <w:b/>
      <w:bCs/>
    </w:rPr>
  </w:style>
  <w:style w:type="paragraph" w:styleId="ECVLeftHeading" w:customStyle="1">
    <w:name w:val="_ECV_LeftHeading"/>
    <w:basedOn w:val="Contenutotabella"/>
    <w:qFormat/>
    <w:pPr>
      <w:ind w:right="283" w:hanging="0"/>
      <w:jc w:val="right"/>
    </w:pPr>
    <w:rPr/>
  </w:style>
  <w:style w:type="paragraph" w:styleId="ECVMiddleColumn" w:customStyle="1">
    <w:name w:val="_ECV_MiddleColumn"/>
    <w:basedOn w:val="Contenutotabella"/>
    <w:qFormat/>
    <w:pPr/>
    <w:rPr/>
  </w:style>
  <w:style w:type="paragraph" w:styleId="ECVRightColumn" w:customStyle="1">
    <w:name w:val="_ECV_RightColumn"/>
    <w:basedOn w:val="Contenutotabella"/>
    <w:qFormat/>
    <w:pPr>
      <w:spacing w:before="62" w:after="0"/>
    </w:pPr>
    <w:rPr/>
  </w:style>
  <w:style w:type="paragraph" w:styleId="ECVNameField" w:customStyle="1">
    <w:name w:val="_ECV_NameField"/>
    <w:basedOn w:val="ECVRightColumn"/>
    <w:qFormat/>
    <w:pPr>
      <w:spacing w:lineRule="atLeast" w:line="100" w:before="0" w:after="0"/>
    </w:pPr>
    <w:rPr/>
  </w:style>
  <w:style w:type="paragraph" w:styleId="ECVRightHeading" w:customStyle="1">
    <w:name w:val="_ECV_RightHeading"/>
    <w:basedOn w:val="ECVNameField"/>
    <w:qFormat/>
    <w:pPr>
      <w:spacing w:before="62" w:after="0"/>
      <w:jc w:val="right"/>
    </w:pPr>
    <w:rPr/>
  </w:style>
  <w:style w:type="paragraph" w:styleId="ECVFirstPageParagraph" w:customStyle="1">
    <w:name w:val="_ECV_First_Page_Paragraph"/>
    <w:basedOn w:val="ECVRightHeading"/>
    <w:qFormat/>
    <w:pPr>
      <w:tabs>
        <w:tab w:val="left" w:pos="2835" w:leader="none"/>
        <w:tab w:val="right" w:pos="10205" w:leader="none"/>
      </w:tabs>
      <w:spacing w:before="215" w:after="0"/>
      <w:jc w:val="left"/>
    </w:pPr>
    <w:rPr/>
  </w:style>
  <w:style w:type="paragraph" w:styleId="ECVContactDetails1" w:customStyle="1">
    <w:name w:val="_ECV_ContactDetails"/>
    <w:basedOn w:val="ECVNameField"/>
    <w:qFormat/>
    <w:pPr>
      <w:textAlignment w:val="center"/>
    </w:pPr>
    <w:rPr/>
  </w:style>
  <w:style w:type="paragraph" w:styleId="ECVNarrowSpacing" w:customStyle="1">
    <w:name w:val="_ECV_NarrowSpacing"/>
    <w:basedOn w:val="ECVRightColumn"/>
    <w:qFormat/>
    <w:pPr/>
    <w:rPr/>
  </w:style>
  <w:style w:type="paragraph" w:styleId="ECVSectionSpacing" w:customStyle="1">
    <w:name w:val="_ECV_SectionSpacing"/>
    <w:basedOn w:val="ECVRightColumn"/>
    <w:qFormat/>
    <w:pPr/>
    <w:rPr>
      <w:color w:val="404040"/>
    </w:rPr>
  </w:style>
  <w:style w:type="paragraph" w:styleId="Tabella" w:customStyle="1">
    <w:name w:val="Tabella"/>
    <w:basedOn w:val="Caption"/>
    <w:qFormat/>
    <w:pPr/>
    <w:rPr/>
  </w:style>
  <w:style w:type="paragraph" w:styleId="ECVSubSectionHeading" w:customStyle="1">
    <w:name w:val="_ECV_SubSectionHeading"/>
    <w:basedOn w:val="ECVRightColumn"/>
    <w:qFormat/>
    <w:pPr>
      <w:spacing w:lineRule="atLeast" w:line="100" w:before="0" w:after="0"/>
    </w:pPr>
    <w:rPr/>
  </w:style>
  <w:style w:type="paragraph" w:styleId="ECVOrganisationDetails" w:customStyle="1">
    <w:name w:val="_ECV_OrganisationDetails"/>
    <w:basedOn w:val="ECVRightColumn"/>
    <w:qFormat/>
    <w:pPr>
      <w:spacing w:lineRule="atLeast" w:line="100" w:before="57" w:after="85"/>
    </w:pPr>
    <w:rPr/>
  </w:style>
  <w:style w:type="paragraph" w:styleId="EuropassSectionDetails" w:customStyle="1">
    <w:name w:val="Europass_SectionDetails"/>
    <w:basedOn w:val="Normal"/>
    <w:qFormat/>
    <w:pPr>
      <w:suppressLineNumbers/>
      <w:spacing w:lineRule="atLeast" w:line="100" w:before="28" w:after="56"/>
    </w:pPr>
    <w:rPr/>
  </w:style>
  <w:style w:type="paragraph" w:styleId="ECVPersonalStatement" w:customStyle="1">
    <w:name w:val="_ECV_PersonalStatement"/>
    <w:basedOn w:val="ECVRightColumn"/>
    <w:qFormat/>
    <w:pPr>
      <w:spacing w:lineRule="atLeast" w:line="100" w:before="0" w:after="56"/>
    </w:pPr>
    <w:rPr/>
  </w:style>
  <w:style w:type="paragraph" w:styleId="ECVSectionBullet" w:customStyle="1">
    <w:name w:val="_ECV_SectionBullet"/>
    <w:basedOn w:val="EuropassSectionDetails"/>
    <w:qFormat/>
    <w:pPr>
      <w:spacing w:before="0" w:after="0"/>
    </w:pPr>
    <w:rPr>
      <w:color w:val="3F3A38"/>
    </w:rPr>
  </w:style>
  <w:style w:type="paragraph" w:styleId="CVMajor" w:customStyle="1">
    <w:name w:val="CV Major"/>
    <w:basedOn w:val="Normal"/>
    <w:qFormat/>
    <w:pPr>
      <w:ind w:left="113" w:right="113" w:hanging="0"/>
    </w:pPr>
    <w:rPr/>
  </w:style>
  <w:style w:type="paragraph" w:styleId="ECVDate" w:customStyle="1">
    <w:name w:val="_ECV_Date"/>
    <w:basedOn w:val="ECVLeftHeading"/>
    <w:qFormat/>
    <w:pPr>
      <w:spacing w:lineRule="atLeast" w:line="100" w:before="28" w:after="0"/>
      <w:textAlignment w:val="top"/>
    </w:pPr>
    <w:rPr>
      <w:color w:val="0E4194"/>
    </w:rPr>
  </w:style>
  <w:style w:type="paragraph" w:styleId="CVHeading3" w:customStyle="1">
    <w:name w:val="CV Heading 3"/>
    <w:basedOn w:val="Normal"/>
    <w:qFormat/>
    <w:pPr>
      <w:ind w:left="113" w:right="113" w:hanging="0"/>
      <w:jc w:val="right"/>
      <w:textAlignment w:val="center"/>
    </w:pPr>
    <w:rPr/>
  </w:style>
  <w:style w:type="paragraph" w:styleId="ECVHeadingLine" w:customStyle="1">
    <w:name w:val="_ECV_HeadingLine"/>
    <w:basedOn w:val="ECVSubSectionHeading"/>
    <w:qFormat/>
    <w:pPr/>
    <w:rPr>
      <w:color w:val="17ACE6"/>
    </w:rPr>
  </w:style>
  <w:style w:type="paragraph" w:styleId="Intestazione">
    <w:name w:val="Intestazione"/>
    <w:basedOn w:val="Normal"/>
    <w:pPr>
      <w:suppressLineNumbers/>
      <w:tabs>
        <w:tab w:val="center" w:pos="5103" w:leader="none"/>
        <w:tab w:val="right" w:pos="10206" w:leader="none"/>
      </w:tabs>
    </w:pPr>
    <w:rPr/>
  </w:style>
  <w:style w:type="paragraph" w:styleId="ECVAttachment" w:customStyle="1">
    <w:name w:val="_ECV_Attachment"/>
    <w:basedOn w:val="EuropassSectionDetails"/>
    <w:qFormat/>
    <w:pPr>
      <w:jc w:val="right"/>
    </w:pPr>
    <w:rPr>
      <w:u w:val="single"/>
    </w:rPr>
  </w:style>
  <w:style w:type="paragraph" w:styleId="ECVHeaderFirstPage" w:customStyle="1">
    <w:name w:val="_ECV_HeaderFirstPage"/>
    <w:basedOn w:val="Intestazione"/>
    <w:qFormat/>
    <w:pPr>
      <w:tabs>
        <w:tab w:val="center" w:pos="2835" w:leader="none"/>
      </w:tabs>
      <w:spacing w:lineRule="atLeast" w:line="100"/>
    </w:pPr>
    <w:rPr/>
  </w:style>
  <w:style w:type="paragraph" w:styleId="ECVHeaderOtherPage" w:customStyle="1">
    <w:name w:val="_ECV_HeaderOtherPage"/>
    <w:basedOn w:val="ECVHeaderFirstPage"/>
    <w:qFormat/>
    <w:pPr/>
    <w:rPr/>
  </w:style>
  <w:style w:type="paragraph" w:styleId="ECVLeftDetails" w:customStyle="1">
    <w:name w:val="_ECV_LeftDetails"/>
    <w:basedOn w:val="ECVLeftHeading"/>
    <w:qFormat/>
    <w:pPr>
      <w:spacing w:before="23" w:after="0"/>
    </w:pPr>
    <w:rPr>
      <w:color w:val="0E4194"/>
    </w:rPr>
  </w:style>
  <w:style w:type="paragraph" w:styleId="Pidipagina">
    <w:name w:val="Piè di pagina"/>
    <w:basedOn w:val="Normal"/>
    <w:pPr>
      <w:suppressLineNumbers/>
      <w:tabs>
        <w:tab w:val="right" w:pos="2835" w:leader="none"/>
        <w:tab w:val="left" w:pos="10205" w:leader="none"/>
      </w:tabs>
    </w:pPr>
    <w:rPr/>
  </w:style>
  <w:style w:type="paragraph" w:styleId="ECVLanguageHeading" w:customStyle="1">
    <w:name w:val="_ECV_LanguageHeading"/>
    <w:basedOn w:val="ECVRightColumn"/>
    <w:qFormat/>
    <w:pPr>
      <w:spacing w:before="0" w:after="0"/>
      <w:jc w:val="center"/>
    </w:pPr>
    <w:rPr/>
  </w:style>
  <w:style w:type="paragraph" w:styleId="ECVLanguageSubHeading" w:customStyle="1">
    <w:name w:val="_ECV_LanguageSubHeading"/>
    <w:basedOn w:val="ECVLanguageHeading"/>
    <w:qFormat/>
    <w:pPr>
      <w:spacing w:lineRule="atLeast" w:line="100"/>
    </w:pPr>
    <w:rPr>
      <w:sz w:val="16"/>
    </w:rPr>
  </w:style>
  <w:style w:type="paragraph" w:styleId="ECVLanguageLevel" w:customStyle="1">
    <w:name w:val="_ECV_LanguageLevel"/>
    <w:basedOn w:val="EuropassSectionDetails"/>
    <w:qFormat/>
    <w:pPr>
      <w:jc w:val="center"/>
      <w:textAlignment w:val="center"/>
    </w:pPr>
    <w:rPr>
      <w:caps/>
    </w:rPr>
  </w:style>
  <w:style w:type="paragraph" w:styleId="ECVLanguageCertificate" w:customStyle="1">
    <w:name w:val="_ECV_LanguageCertificate"/>
    <w:basedOn w:val="ECVRightColumn"/>
    <w:qFormat/>
    <w:pPr>
      <w:spacing w:lineRule="atLeast" w:line="100" w:before="0" w:after="0"/>
      <w:ind w:right="283" w:hanging="0"/>
      <w:jc w:val="center"/>
    </w:pPr>
    <w:rPr/>
  </w:style>
  <w:style w:type="paragraph" w:styleId="ECVLanguageExplanation" w:customStyle="1">
    <w:name w:val="_ECV_LanguageExplanation"/>
    <w:basedOn w:val="Normal"/>
    <w:qFormat/>
    <w:pPr>
      <w:spacing w:lineRule="atLeast" w:line="100"/>
    </w:pPr>
    <w:rPr/>
  </w:style>
  <w:style w:type="paragraph" w:styleId="ECVLinks" w:customStyle="1">
    <w:name w:val="_ECV_Links"/>
    <w:basedOn w:val="ECVContactDetails1"/>
    <w:qFormat/>
    <w:pPr/>
    <w:rPr>
      <w:u w:val="single"/>
    </w:rPr>
  </w:style>
  <w:style w:type="paragraph" w:styleId="ECVText" w:customStyle="1">
    <w:name w:val="_ECV_Text"/>
    <w:basedOn w:val="Corpodeltesto"/>
    <w:qFormat/>
    <w:pPr/>
    <w:rPr>
      <w:sz w:val="16"/>
    </w:rPr>
  </w:style>
  <w:style w:type="paragraph" w:styleId="ECVBusinessSector" w:customStyle="1">
    <w:name w:val="_ECV_BusinessSector"/>
    <w:basedOn w:val="ECVOrganisationDetails"/>
    <w:qFormat/>
    <w:pPr>
      <w:spacing w:before="113" w:after="0"/>
    </w:pPr>
    <w:rPr/>
  </w:style>
  <w:style w:type="paragraph" w:styleId="ECVLanguageName" w:customStyle="1">
    <w:name w:val="_ECV_LanguageName"/>
    <w:basedOn w:val="ECVLanguageCertificate"/>
    <w:qFormat/>
    <w:pPr>
      <w:jc w:val="right"/>
    </w:pPr>
    <w:rPr>
      <w:sz w:val="18"/>
    </w:rPr>
  </w:style>
  <w:style w:type="paragraph" w:styleId="ECVPersonalInfoHeading" w:customStyle="1">
    <w:name w:val="_ECV_PersonalInfoHeading"/>
    <w:basedOn w:val="ECVLeftHeading"/>
    <w:qFormat/>
    <w:pPr>
      <w:spacing w:before="57" w:after="0"/>
    </w:pPr>
    <w:rPr/>
  </w:style>
  <w:style w:type="paragraph" w:styleId="ECVOccupationalFieldHeadingPersonal" w:customStyle="1">
    <w:name w:val="_ECV_OccupationalFieldHeadingPersonal"/>
    <w:basedOn w:val="ECVLeftHeading"/>
    <w:qFormat/>
    <w:pPr>
      <w:spacing w:before="23" w:after="0"/>
    </w:pPr>
    <w:rPr>
      <w:color w:val="0E4194"/>
    </w:rPr>
  </w:style>
  <w:style w:type="paragraph" w:styleId="ECVOccupationalFieldHeading" w:customStyle="1">
    <w:name w:val="_ECV_OccupationalFieldHeading"/>
    <w:basedOn w:val="ECVLeftHeading"/>
    <w:qFormat/>
    <w:pPr>
      <w:spacing w:before="57" w:after="0"/>
    </w:pPr>
    <w:rPr>
      <w:color w:val="0E4194"/>
    </w:rPr>
  </w:style>
  <w:style w:type="paragraph" w:styleId="ECVGenderRow" w:customStyle="1">
    <w:name w:val="_ECV_GenderRow"/>
    <w:basedOn w:val="Normal"/>
    <w:qFormat/>
    <w:pPr>
      <w:spacing w:before="85" w:after="0"/>
    </w:pPr>
    <w:rPr/>
  </w:style>
  <w:style w:type="paragraph" w:styleId="ECVNextPagesParagraph" w:customStyle="1">
    <w:name w:val="_ECV_Next_Pages_Paragraph"/>
    <w:basedOn w:val="ECVFirstPageParagraph"/>
    <w:qFormat/>
    <w:pPr>
      <w:tabs>
        <w:tab w:val="left" w:pos="2807" w:leader="none"/>
        <w:tab w:val="right" w:pos="10350" w:leader="none"/>
      </w:tabs>
      <w:spacing w:before="153" w:after="0"/>
      <w:jc w:val="right"/>
    </w:pPr>
    <w:rPr/>
  </w:style>
  <w:style w:type="paragraph" w:styleId="ECVBusinessSctionRow" w:customStyle="1">
    <w:name w:val="_ECV_BusinessSctionRow"/>
    <w:basedOn w:val="Normal"/>
    <w:qFormat/>
    <w:pPr/>
    <w:rPr/>
  </w:style>
  <w:style w:type="paragraph" w:styleId="ECVBusinessSectorRow" w:customStyle="1">
    <w:name w:val="_ECV_BusinessSectorRow"/>
    <w:basedOn w:val="Normal"/>
    <w:qFormat/>
    <w:pPr/>
    <w:rPr>
      <w:color w:val="3F3A38"/>
    </w:rPr>
  </w:style>
  <w:style w:type="paragraph" w:styleId="ECVBlueBox" w:customStyle="1">
    <w:name w:val="_ECV_BlueBox"/>
    <w:basedOn w:val="ECVNarrowSpacing"/>
    <w:qFormat/>
    <w:pPr>
      <w:spacing w:before="0" w:after="0"/>
      <w:jc w:val="right"/>
      <w:textAlignment w:val="bottom"/>
    </w:pPr>
    <w:rPr/>
  </w:style>
  <w:style w:type="paragraph" w:styleId="ESPPagesParagraph" w:customStyle="1">
    <w:name w:val="_ESP_Pages_Paragraph"/>
    <w:basedOn w:val="ECVNextPagesParagraph"/>
    <w:qFormat/>
    <w:pPr/>
    <w:rPr/>
  </w:style>
  <w:style w:type="paragraph" w:styleId="ESPText" w:customStyle="1">
    <w:name w:val="_ESP_Text"/>
    <w:basedOn w:val="ECVText"/>
    <w:qFormat/>
    <w:pPr/>
    <w:rPr/>
  </w:style>
  <w:style w:type="paragraph" w:styleId="ESPHeading" w:customStyle="1">
    <w:name w:val="_ESP_Heading"/>
    <w:basedOn w:val="ESPText"/>
    <w:qFormat/>
    <w:pPr/>
    <w:rPr/>
  </w:style>
  <w:style w:type="paragraph" w:styleId="FooterLeft" w:customStyle="1">
    <w:name w:val="Footer Left"/>
    <w:basedOn w:val="Normal"/>
    <w:qFormat/>
    <w:pPr>
      <w:suppressLineNumbers/>
      <w:tabs>
        <w:tab w:val="center" w:pos="5188" w:leader="none"/>
        <w:tab w:val="right" w:pos="10376" w:leader="none"/>
      </w:tabs>
    </w:pPr>
    <w:rPr/>
  </w:style>
  <w:style w:type="paragraph" w:styleId="FooterRight" w:customStyle="1">
    <w:name w:val="Footer Right"/>
    <w:basedOn w:val="Normal"/>
    <w:qFormat/>
    <w:pPr>
      <w:suppressLineNumbers/>
      <w:tabs>
        <w:tab w:val="center" w:pos="5188" w:leader="none"/>
        <w:tab w:val="right" w:pos="10376" w:leader="none"/>
      </w:tabs>
    </w:pPr>
    <w:rPr/>
  </w:style>
  <w:style w:type="paragraph" w:styleId="ECVRelatedDocumentRow" w:customStyle="1">
    <w:name w:val="_ECV_RelatedDocumentRow"/>
    <w:basedOn w:val="ECVBusinessSectorRow"/>
    <w:qFormat/>
    <w:pPr/>
    <w:rPr/>
  </w:style>
  <w:style w:type="paragraph" w:styleId="Europass5fnumbered5flist" w:customStyle="1">
    <w:name w:val="europass_5f_numbered_5f_list"/>
    <w:basedOn w:val="EuropassSectionDetails"/>
    <w:qFormat/>
    <w:pPr/>
    <w:rPr/>
  </w:style>
  <w:style w:type="paragraph" w:styleId="Europass5fbulleted5flist" w:customStyle="1">
    <w:name w:val="europass_5f_bulleted_5f_list"/>
    <w:basedOn w:val="EuropassSectionDetails"/>
    <w:qFormat/>
    <w:pPr/>
    <w:rPr/>
  </w:style>
  <w:style w:type="paragraph" w:styleId="Europassparagraphindented" w:customStyle="1">
    <w:name w:val="europass_paragraph_indented"/>
    <w:basedOn w:val="EuropassSectionDetails"/>
    <w:qFormat/>
    <w:pPr>
      <w:ind w:left="567" w:hanging="0"/>
    </w:pPr>
    <w:rPr/>
  </w:style>
  <w:style w:type="paragraph" w:styleId="Europassparagraphindent1" w:customStyle="1">
    <w:name w:val="europass_paragraph_indent1"/>
    <w:basedOn w:val="EuropassSectionDetails"/>
    <w:qFormat/>
    <w:pPr>
      <w:ind w:left="567" w:hanging="0"/>
    </w:pPr>
    <w:rPr/>
  </w:style>
  <w:style w:type="paragraph" w:styleId="Europassparagraphindent2" w:customStyle="1">
    <w:name w:val="europass_paragraph_indent2"/>
    <w:basedOn w:val="EuropassSectionDetails"/>
    <w:qFormat/>
    <w:pPr>
      <w:ind w:left="1134" w:hanging="0"/>
    </w:pPr>
    <w:rPr/>
  </w:style>
  <w:style w:type="paragraph" w:styleId="Europassparagraphindent3" w:customStyle="1">
    <w:name w:val="europass_paragraph_indent3"/>
    <w:basedOn w:val="EuropassSectionDetails"/>
    <w:qFormat/>
    <w:pPr>
      <w:ind w:left="1701" w:hanging="0"/>
    </w:pPr>
    <w:rPr/>
  </w:style>
  <w:style w:type="paragraph" w:styleId="Europassparagraphalignjustify" w:customStyle="1">
    <w:name w:val="europass_paragraph_align_justify"/>
    <w:basedOn w:val="EuropassSectionDetails"/>
    <w:qFormat/>
    <w:pPr>
      <w:jc w:val="both"/>
    </w:pPr>
    <w:rPr/>
  </w:style>
  <w:style w:type="paragraph" w:styleId="Europassparagraphindent1justify" w:customStyle="1">
    <w:name w:val="europass_paragraph_indent1_justify"/>
    <w:basedOn w:val="EuropassSectionDetails"/>
    <w:qFormat/>
    <w:pPr>
      <w:ind w:left="567" w:hanging="0"/>
      <w:jc w:val="both"/>
    </w:pPr>
    <w:rPr/>
  </w:style>
  <w:style w:type="paragraph" w:styleId="Europassparagraphindent2justify" w:customStyle="1">
    <w:name w:val="europass_paragraph_indent2_justify"/>
    <w:basedOn w:val="EuropassSectionDetails"/>
    <w:qFormat/>
    <w:pPr>
      <w:ind w:left="1134" w:hanging="0"/>
      <w:jc w:val="both"/>
    </w:pPr>
    <w:rPr/>
  </w:style>
  <w:style w:type="paragraph" w:styleId="Europassparagraphindent3justify" w:customStyle="1">
    <w:name w:val="europass_paragraph_indent3_justify"/>
    <w:basedOn w:val="EuropassSectionDetails"/>
    <w:qFormat/>
    <w:pPr>
      <w:ind w:left="1701" w:hanging="0"/>
      <w:jc w:val="both"/>
    </w:pPr>
    <w:rPr/>
  </w:style>
  <w:style w:type="paragraph" w:styleId="P1" w:customStyle="1">
    <w:name w:val="p1"/>
    <w:basedOn w:val="Normal"/>
    <w:qFormat/>
    <w:rsid w:val="00e65030"/>
    <w:pPr>
      <w:widowControl/>
      <w:suppressAutoHyphens w:val="false"/>
    </w:pPr>
    <w:rPr>
      <w:rFonts w:ascii="Helvetica Neue" w:hAnsi="Helvetica Neue"/>
      <w:color w:val="454545"/>
      <w:sz w:val="18"/>
      <w:szCs w:val="18"/>
    </w:rPr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hyperlink" Target="http://europass.cedefop.europa.eu/it/resources/european-language-levels-cefr" TargetMode="Externa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8C6BAB1-E07E-BA45-9F54-11E9FCCF8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LibreOffice/5.1.1.3$Windows_x86 LibreOffice_project/89f508ef3ecebd2cfb8e1def0f0ba9a803b88a6d</Application>
  <Pages>5</Pages>
  <Words>1647</Words>
  <Characters>9954</Characters>
  <CharactersWithSpaces>11643</CharactersWithSpaces>
  <Paragraphs>147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2017-10-03T10:20:00Z</dcterms:created>
  <dc:creator>elisabetta.travaglio@gmail.com</dc:creator>
  <dc:description>Elisabetta (TRVLBT87A49A662T) Travaglio Europass CV</dc:description>
  <cp:keywords>Europass CV Cedefop</cp:keywords>
  <dc:language>it-IT</dc:language>
  <cp:lastModifiedBy/>
  <cp:lastPrinted>1601-01-01T00:00:00Z</cp:lastPrinted>
  <dcterms:modified xsi:type="dcterms:W3CDTF">2017-10-19T14:11:50Z</dcterms:modified>
  <cp:revision>4</cp:revision>
  <dc:subject>Elisabetta (TRVLBT87A49A662T) Travaglio Europass CV</dc:subject>
  <dc:title>CV-Europass-20171003-Travaglio-IT.doc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Editor">
    <vt:lpwstr>Elisabetta (TRVLBT87A49A662T) Travaglio</vt:lpwstr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Owner">
    <vt:lpwstr>Elisabetta (TRVLBT87A49A662T) Travaglio</vt:lpwstr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